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rPr>
        <w:id w:val="571090339"/>
        <w:docPartObj>
          <w:docPartGallery w:val="Cover Pages"/>
          <w:docPartUnique/>
        </w:docPartObj>
      </w:sdtPr>
      <w:sdtEndPr>
        <w:rPr>
          <w:b/>
          <w:bCs/>
          <w:noProof/>
        </w:rPr>
      </w:sdtEndPr>
      <w:sdtContent>
        <w:p w14:paraId="69A46168" w14:textId="6A587024" w:rsidR="00DB7233" w:rsidRPr="00B7509A" w:rsidRDefault="00DB7233" w:rsidP="00B61E93">
          <w:pPr>
            <w:pStyle w:val="Overskrift1"/>
            <w:numPr>
              <w:ilvl w:val="0"/>
              <w:numId w:val="0"/>
            </w:numPr>
            <w:rPr>
              <w:lang w:val="nb-NO"/>
            </w:rPr>
          </w:pPr>
          <w:r>
            <w:rPr>
              <w:noProof/>
            </w:rPr>
            <mc:AlternateContent>
              <mc:Choice Requires="wps">
                <w:drawing>
                  <wp:anchor distT="0" distB="0" distL="114300" distR="114300" simplePos="0" relativeHeight="251689984" behindDoc="1" locked="1" layoutInCell="1" allowOverlap="1" wp14:anchorId="2C476DEA" wp14:editId="6BFFDFEB">
                    <wp:simplePos x="0" y="0"/>
                    <wp:positionH relativeFrom="page">
                      <wp:align>left</wp:align>
                    </wp:positionH>
                    <wp:positionV relativeFrom="page">
                      <wp:align>top</wp:align>
                    </wp:positionV>
                    <wp:extent cx="7559675" cy="6051600"/>
                    <wp:effectExtent l="0" t="0" r="3175" b="6350"/>
                    <wp:wrapNone/>
                    <wp:docPr id="54" name="Bilderamm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600"/>
                            </a:xfrm>
                            <a:prstGeom prst="rect">
                              <a:avLst/>
                            </a:prstGeom>
                            <a:blipFill dpi="0" rotWithShape="1">
                              <a:blip r:embed="rId11"/>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pic="http://schemas.openxmlformats.org/drawingml/2006/picture" xmlns:adec="http://schemas.microsoft.com/office/drawing/2017/decorative" xmlns:a="http://schemas.openxmlformats.org/drawingml/2006/main">
                <w:pict>
                  <v:rect id="Bilderamme" style="position:absolute;margin-left:0;margin-top:0;width:595.25pt;height:476.5pt;z-index:-25162649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alt="&quot;&quot;" o:spid="_x0000_s1026" stroked="f" strokeweight="1pt" w14:anchorId="683D615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">
                    <v:fill type="frame" o:title="" recolor="t" rotate="t" r:id="rId12"/>
                    <w10:wrap anchorx="page" anchory="page"/>
                    <w10:anchorlock/>
                  </v:rect>
                </w:pict>
              </mc:Fallback>
            </mc:AlternateContent>
          </w:r>
          <w:r w:rsidRPr="00F84D37">
            <w:rPr>
              <w:noProof/>
            </w:rPr>
            <w:drawing>
              <wp:anchor distT="5400675" distB="180340" distL="114300" distR="114300" simplePos="0" relativeHeight="251688960" behindDoc="0" locked="1" layoutInCell="1" allowOverlap="1" wp14:anchorId="69A87B78" wp14:editId="7F959B0F">
                <wp:simplePos x="0" y="0"/>
                <wp:positionH relativeFrom="page">
                  <wp:posOffset>784860</wp:posOffset>
                </wp:positionH>
                <wp:positionV relativeFrom="page">
                  <wp:posOffset>6576060</wp:posOffset>
                </wp:positionV>
                <wp:extent cx="2383200" cy="666000"/>
                <wp:effectExtent l="0" t="0" r="0" b="1270"/>
                <wp:wrapTopAndBottom/>
                <wp:docPr id="55" name="Logo"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3">
                          <a:extLst>
                            <a:ext uri="{96DAC541-7B7A-43D3-8B79-37D633B846F1}">
                              <asvg:svgBlip xmlns:asvg="http://schemas.microsoft.com/office/drawing/2016/SVG/main" r:embed="rId14"/>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sdt>
            <w:sdtPr>
              <w:rPr>
                <w:lang w:val="nb-NO"/>
              </w:rPr>
              <w:alias w:val="Tittel"/>
              <w:tag w:val=""/>
              <w:id w:val="-1911309439"/>
              <w:placeholder>
                <w:docPart w:val="CC61C1C2BA054934BA5703EC2DAB1963"/>
              </w:placeholder>
              <w:dataBinding w:prefixMappings="xmlns:ns0='http://purl.org/dc/elements/1.1/' xmlns:ns1='http://schemas.openxmlformats.org/package/2006/metadata/core-properties' " w:xpath="/ns1:coreProperties[1]/ns0:title[1]" w:storeItemID="{6C3C8BC8-F283-45AE-878A-BAB7291924A1}"/>
              <w:text/>
            </w:sdtPr>
            <w:sdtEndPr/>
            <w:sdtContent>
              <w:r w:rsidR="00472985">
                <w:rPr>
                  <w:lang w:val="nb-NO"/>
                </w:rPr>
                <w:t xml:space="preserve"> </w:t>
              </w:r>
              <w:r w:rsidR="00083E6C">
                <w:rPr>
                  <w:lang w:val="nb-NO"/>
                </w:rPr>
                <w:t>Utkast til r</w:t>
              </w:r>
              <w:r w:rsidR="003A70C5" w:rsidRPr="00B7509A">
                <w:rPr>
                  <w:lang w:val="nb-NO"/>
                </w:rPr>
                <w:t>ammea</w:t>
              </w:r>
              <w:r w:rsidR="00332AD2" w:rsidRPr="00B7509A">
                <w:rPr>
                  <w:lang w:val="nb-NO"/>
                </w:rPr>
                <w:t>vtale</w:t>
              </w:r>
            </w:sdtContent>
          </w:sdt>
        </w:p>
        <w:p w14:paraId="4C400EBA" w14:textId="604B7629" w:rsidR="00DB7233" w:rsidRPr="00A864C8" w:rsidRDefault="6AFCA051" w:rsidP="004B7285">
          <w:pPr>
            <w:pStyle w:val="Undertittel"/>
            <w:rPr>
              <w:b/>
              <w:bCs/>
              <w:sz w:val="44"/>
              <w:szCs w:val="44"/>
              <w:lang w:val="nb-NO"/>
            </w:rPr>
          </w:pPr>
          <w:r w:rsidRPr="6A33DC22">
            <w:rPr>
              <w:b/>
              <w:bCs/>
              <w:color w:val="auto"/>
              <w:sz w:val="44"/>
              <w:szCs w:val="44"/>
              <w:lang w:val="nb-NO"/>
            </w:rPr>
            <w:t>Renholdsmaskine</w:t>
          </w:r>
          <w:r w:rsidRPr="6A33DC22">
            <w:rPr>
              <w:b/>
              <w:bCs/>
              <w:sz w:val="44"/>
              <w:szCs w:val="44"/>
              <w:lang w:val="nb-NO"/>
            </w:rPr>
            <w:t xml:space="preserve">r </w:t>
          </w:r>
          <w:r w:rsidR="254A02F3" w:rsidRPr="6A33DC22">
            <w:rPr>
              <w:b/>
              <w:bCs/>
              <w:sz w:val="44"/>
              <w:szCs w:val="44"/>
              <w:lang w:val="nb-NO"/>
            </w:rPr>
            <w:t>med tilhørende utstyr</w:t>
          </w:r>
          <w:r w:rsidR="254A02F3" w:rsidRPr="6A33DC22">
            <w:rPr>
              <w:b/>
              <w:bCs/>
              <w:color w:val="FF0000"/>
              <w:sz w:val="44"/>
              <w:szCs w:val="44"/>
              <w:lang w:val="nb-NO"/>
            </w:rPr>
            <w:t xml:space="preserve"> </w:t>
          </w:r>
          <w:r w:rsidR="2A4D675B" w:rsidRPr="6A33DC22">
            <w:rPr>
              <w:b/>
              <w:bCs/>
              <w:sz w:val="44"/>
              <w:szCs w:val="44"/>
              <w:lang w:val="nb-NO"/>
            </w:rPr>
            <w:t>til Møre og Romsdal fylkeskommune</w:t>
          </w:r>
          <w:r w:rsidR="7EF675C7" w:rsidRPr="6A33DC22">
            <w:rPr>
              <w:b/>
              <w:bCs/>
              <w:sz w:val="44"/>
              <w:szCs w:val="44"/>
              <w:lang w:val="nb-NO"/>
            </w:rPr>
            <w:t xml:space="preserve"> (20</w:t>
          </w:r>
          <w:r w:rsidR="36CE71C2" w:rsidRPr="6A33DC22">
            <w:rPr>
              <w:b/>
              <w:bCs/>
              <w:sz w:val="44"/>
              <w:szCs w:val="44"/>
              <w:lang w:val="nb-NO"/>
            </w:rPr>
            <w:t>26</w:t>
          </w:r>
          <w:r w:rsidR="7EF675C7" w:rsidRPr="6A33DC22">
            <w:rPr>
              <w:b/>
              <w:bCs/>
              <w:sz w:val="44"/>
              <w:szCs w:val="44"/>
              <w:lang w:val="nb-NO"/>
            </w:rPr>
            <w:t>-0</w:t>
          </w:r>
          <w:r w:rsidR="54F706B3" w:rsidRPr="6A33DC22">
            <w:rPr>
              <w:b/>
              <w:bCs/>
              <w:sz w:val="44"/>
              <w:szCs w:val="44"/>
              <w:lang w:val="nb-NO"/>
            </w:rPr>
            <w:t>40</w:t>
          </w:r>
          <w:r w:rsidR="7EF675C7" w:rsidRPr="6A33DC22">
            <w:rPr>
              <w:b/>
              <w:bCs/>
              <w:sz w:val="44"/>
              <w:szCs w:val="44"/>
              <w:lang w:val="nb-NO"/>
            </w:rPr>
            <w:t>)</w:t>
          </w:r>
        </w:p>
        <w:p w14:paraId="1D60D371" w14:textId="77777777" w:rsidR="00DB7233" w:rsidRPr="00332AD2" w:rsidRDefault="00DB7233" w:rsidP="00DB7233">
          <w:pPr>
            <w:pStyle w:val="Undertittel"/>
            <w:rPr>
              <w:rFonts w:ascii="Arial" w:eastAsia="Times New Roman" w:hAnsi="Arial" w:cs="Arial"/>
              <w:b/>
              <w:smallCaps/>
              <w:color w:val="auto"/>
              <w:kern w:val="0"/>
              <w:sz w:val="40"/>
              <w:szCs w:val="24"/>
              <w:lang w:val="nb-NO" w:eastAsia="ar-SA"/>
            </w:rPr>
          </w:pPr>
        </w:p>
        <w:p w14:paraId="45043E21" w14:textId="5804BB6E" w:rsidR="00332AD2" w:rsidRPr="003A70C5" w:rsidRDefault="00DB7233" w:rsidP="00332AD2">
          <w:pPr>
            <w:rPr>
              <w:b/>
              <w:bCs/>
              <w:noProof/>
              <w:lang w:val="nb-NO"/>
            </w:rPr>
          </w:pPr>
          <w:r w:rsidRPr="00332AD2">
            <w:rPr>
              <w:noProof/>
              <w:lang w:val="nb-NO"/>
            </w:rPr>
            <w:br w:type="page"/>
          </w:r>
          <w:r w:rsidR="003A70C5">
            <w:rPr>
              <w:b/>
              <w:bCs/>
              <w:noProof/>
              <w:lang w:val="nb-NO"/>
            </w:rPr>
            <w:lastRenderedPageBreak/>
            <w:t>Rammea</w:t>
          </w:r>
          <w:r w:rsidR="00332AD2" w:rsidRPr="00332AD2">
            <w:rPr>
              <w:b/>
              <w:bCs/>
              <w:noProof/>
              <w:lang w:val="nb-NO"/>
            </w:rPr>
            <w:t xml:space="preserve">vtale </w:t>
          </w:r>
          <w:r w:rsidR="00332AD2" w:rsidRPr="003A70C5">
            <w:rPr>
              <w:b/>
              <w:bCs/>
              <w:noProof/>
              <w:lang w:val="nb-NO"/>
            </w:rPr>
            <w:t>om kjøp</w:t>
          </w:r>
          <w:r w:rsidR="003A70C5" w:rsidRPr="003A70C5">
            <w:rPr>
              <w:b/>
              <w:bCs/>
              <w:noProof/>
              <w:lang w:val="nb-NO"/>
            </w:rPr>
            <w:t xml:space="preserve"> av</w:t>
          </w:r>
          <w:r w:rsidR="003A70C5">
            <w:rPr>
              <w:b/>
              <w:bCs/>
              <w:noProof/>
              <w:lang w:val="nb-NO"/>
            </w:rPr>
            <w:t xml:space="preserve"> </w:t>
          </w:r>
        </w:p>
        <w:p w14:paraId="4ED03E6C" w14:textId="204D8C29" w:rsidR="00332AD2" w:rsidRPr="0047449E" w:rsidRDefault="00DF5FD6" w:rsidP="004B7285">
          <w:pPr>
            <w:rPr>
              <w:noProof/>
              <w:lang w:val="nb-NO"/>
            </w:rPr>
          </w:pPr>
          <w:r w:rsidRPr="00F4C792">
            <w:rPr>
              <w:noProof/>
              <w:lang w:val="nb-NO"/>
            </w:rPr>
            <w:t>renholdsmaskiner</w:t>
          </w:r>
          <w:r w:rsidR="0007423B" w:rsidRPr="00F4C792">
            <w:rPr>
              <w:noProof/>
              <w:color w:val="FF0000"/>
              <w:lang w:val="nb-NO"/>
            </w:rPr>
            <w:t xml:space="preserve"> </w:t>
          </w:r>
          <w:r w:rsidR="0007423B" w:rsidRPr="00F4C792">
            <w:rPr>
              <w:noProof/>
              <w:lang w:val="nb-NO"/>
            </w:rPr>
            <w:t>til Møre og Romsdal fylkeskommune</w:t>
          </w:r>
        </w:p>
        <w:p w14:paraId="25F7852F" w14:textId="77777777" w:rsidR="00332AD2" w:rsidRPr="00332AD2" w:rsidRDefault="00332AD2" w:rsidP="00332AD2">
          <w:pPr>
            <w:rPr>
              <w:noProof/>
              <w:lang w:val="nb-NO"/>
            </w:rPr>
          </w:pPr>
        </w:p>
        <w:p w14:paraId="23BD2EA6" w14:textId="77777777" w:rsidR="00332AD2" w:rsidRPr="003A70C5" w:rsidRDefault="00332AD2" w:rsidP="00332AD2">
          <w:pPr>
            <w:rPr>
              <w:b/>
              <w:bCs/>
              <w:noProof/>
              <w:lang w:val="nb-NO"/>
            </w:rPr>
          </w:pPr>
          <w:r w:rsidRPr="003A70C5">
            <w:rPr>
              <w:b/>
              <w:bCs/>
              <w:noProof/>
              <w:lang w:val="nb-NO"/>
            </w:rPr>
            <w:t>er inngått mellom:</w:t>
          </w:r>
        </w:p>
        <w:p w14:paraId="2BB3503A" w14:textId="77777777" w:rsidR="00332AD2" w:rsidRPr="00332AD2" w:rsidRDefault="00332AD2" w:rsidP="0007423B">
          <w:pPr>
            <w:spacing w:before="240" w:after="60" w:line="240" w:lineRule="auto"/>
            <w:rPr>
              <w:noProof/>
              <w:lang w:val="nb-NO"/>
            </w:rPr>
          </w:pPr>
          <w:r w:rsidRPr="00332AD2">
            <w:rPr>
              <w:noProof/>
              <w:lang w:val="nb-NO"/>
            </w:rPr>
            <w:t>Møre og Romsdal fylkeskommune</w:t>
          </w:r>
        </w:p>
        <w:p w14:paraId="19198435" w14:textId="77777777" w:rsidR="00332AD2" w:rsidRPr="00332AD2" w:rsidRDefault="00332AD2" w:rsidP="00332AD2">
          <w:pPr>
            <w:rPr>
              <w:noProof/>
              <w:lang w:val="nb-NO"/>
            </w:rPr>
          </w:pPr>
          <w:r w:rsidRPr="00332AD2">
            <w:rPr>
              <w:noProof/>
              <w:lang w:val="nb-NO"/>
            </w:rPr>
            <w:t>_____________________________________________________</w:t>
          </w:r>
        </w:p>
        <w:p w14:paraId="02F1B582" w14:textId="128E5DC1" w:rsidR="00332AD2" w:rsidRPr="00332AD2" w:rsidRDefault="00332AD2" w:rsidP="00332AD2">
          <w:pPr>
            <w:rPr>
              <w:noProof/>
              <w:lang w:val="nb-NO"/>
            </w:rPr>
          </w:pPr>
          <w:r w:rsidRPr="00332AD2">
            <w:rPr>
              <w:noProof/>
              <w:lang w:val="nb-NO"/>
            </w:rPr>
            <w:t>(heretter kalt Oppdragsgiver)</w:t>
          </w:r>
        </w:p>
        <w:p w14:paraId="0DCCDDF3" w14:textId="77777777" w:rsidR="00332AD2" w:rsidRPr="00332AD2" w:rsidRDefault="00332AD2" w:rsidP="00332AD2">
          <w:pPr>
            <w:rPr>
              <w:noProof/>
              <w:lang w:val="nb-NO"/>
            </w:rPr>
          </w:pPr>
        </w:p>
        <w:p w14:paraId="076B5CB8" w14:textId="77777777" w:rsidR="00332AD2" w:rsidRPr="003A70C5" w:rsidRDefault="00332AD2" w:rsidP="00332AD2">
          <w:pPr>
            <w:rPr>
              <w:b/>
              <w:bCs/>
              <w:noProof/>
              <w:lang w:val="nb-NO"/>
            </w:rPr>
          </w:pPr>
          <w:r w:rsidRPr="003A70C5">
            <w:rPr>
              <w:b/>
              <w:bCs/>
              <w:noProof/>
              <w:lang w:val="nb-NO"/>
            </w:rPr>
            <w:t>og</w:t>
          </w:r>
        </w:p>
        <w:p w14:paraId="3CD0B41E" w14:textId="77777777" w:rsidR="00332AD2" w:rsidRPr="00332AD2" w:rsidRDefault="00332AD2" w:rsidP="0007423B">
          <w:pPr>
            <w:spacing w:before="240" w:after="60" w:line="240" w:lineRule="auto"/>
            <w:rPr>
              <w:noProof/>
              <w:lang w:val="nb-NO"/>
            </w:rPr>
          </w:pPr>
          <w:r w:rsidRPr="00440B51">
            <w:rPr>
              <w:noProof/>
              <w:highlight w:val="lightGray"/>
              <w:lang w:val="nb-NO"/>
            </w:rPr>
            <w:t>[Skriv her]</w:t>
          </w:r>
        </w:p>
        <w:p w14:paraId="2D9AC25C" w14:textId="77777777" w:rsidR="00332AD2" w:rsidRPr="00332AD2" w:rsidRDefault="00332AD2" w:rsidP="00332AD2">
          <w:pPr>
            <w:rPr>
              <w:noProof/>
              <w:lang w:val="nb-NO"/>
            </w:rPr>
          </w:pPr>
          <w:r w:rsidRPr="00332AD2">
            <w:rPr>
              <w:noProof/>
              <w:lang w:val="nb-NO"/>
            </w:rPr>
            <w:t>_____________________________________________________</w:t>
          </w:r>
        </w:p>
        <w:p w14:paraId="251F06A2" w14:textId="77777777" w:rsidR="00332AD2" w:rsidRPr="00332AD2" w:rsidRDefault="00332AD2" w:rsidP="00332AD2">
          <w:pPr>
            <w:rPr>
              <w:noProof/>
              <w:lang w:val="nb-NO"/>
            </w:rPr>
          </w:pPr>
          <w:r w:rsidRPr="00332AD2">
            <w:rPr>
              <w:noProof/>
              <w:lang w:val="nb-NO"/>
            </w:rPr>
            <w:t>(heretter kalt Leverandøren)</w:t>
          </w:r>
        </w:p>
        <w:p w14:paraId="00C91281" w14:textId="77777777" w:rsidR="00332AD2" w:rsidRPr="00332AD2" w:rsidRDefault="00332AD2" w:rsidP="00332AD2">
          <w:pPr>
            <w:rPr>
              <w:noProof/>
              <w:lang w:val="nb-NO"/>
            </w:rPr>
          </w:pPr>
        </w:p>
        <w:p w14:paraId="3CD788AC" w14:textId="77777777" w:rsidR="00332AD2" w:rsidRPr="00332AD2" w:rsidRDefault="00332AD2" w:rsidP="00332AD2">
          <w:pPr>
            <w:rPr>
              <w:noProof/>
              <w:lang w:val="nb-NO"/>
            </w:rPr>
          </w:pPr>
        </w:p>
        <w:p w14:paraId="26D7C2AB" w14:textId="4988DB9A" w:rsidR="00B7509A" w:rsidRPr="00724EBB" w:rsidRDefault="00B7509A" w:rsidP="00B7509A">
          <w:pPr>
            <w:rPr>
              <w:noProof/>
              <w:lang w:val="nb-NO"/>
            </w:rPr>
          </w:pPr>
          <w:r w:rsidRPr="00724EBB">
            <w:rPr>
              <w:b/>
              <w:bCs/>
              <w:noProof/>
              <w:lang w:val="nb-NO"/>
            </w:rPr>
            <w:t>Varighet:</w:t>
          </w:r>
          <w:r w:rsidRPr="00724EBB">
            <w:rPr>
              <w:noProof/>
              <w:lang w:val="nb-NO"/>
            </w:rPr>
            <w:t xml:space="preserve"> </w:t>
          </w:r>
          <w:r w:rsidRPr="00724EBB">
            <w:rPr>
              <w:noProof/>
              <w:highlight w:val="lightGray"/>
              <w:lang w:val="nb-NO"/>
            </w:rPr>
            <w:t>[Skriv her]</w:t>
          </w:r>
        </w:p>
        <w:p w14:paraId="7B418281" w14:textId="33DD678F" w:rsidR="00332AD2" w:rsidRPr="00724EBB" w:rsidRDefault="00332AD2" w:rsidP="00332AD2">
          <w:pPr>
            <w:rPr>
              <w:noProof/>
              <w:lang w:val="nb-NO"/>
            </w:rPr>
          </w:pPr>
        </w:p>
        <w:p w14:paraId="515C91B9" w14:textId="77777777" w:rsidR="00332AD2" w:rsidRPr="00724EBB" w:rsidRDefault="00332AD2" w:rsidP="00332AD2">
          <w:pPr>
            <w:rPr>
              <w:noProof/>
              <w:lang w:val="nb-NO"/>
            </w:rPr>
          </w:pPr>
        </w:p>
        <w:p w14:paraId="37818F73" w14:textId="77777777" w:rsidR="00332AD2" w:rsidRPr="00724EBB" w:rsidRDefault="00332AD2" w:rsidP="00332AD2">
          <w:pPr>
            <w:rPr>
              <w:noProof/>
              <w:lang w:val="nb-NO"/>
            </w:rPr>
          </w:pPr>
        </w:p>
        <w:p w14:paraId="2ECD58E2" w14:textId="5B2E9015" w:rsidR="00332AD2" w:rsidRPr="00332AD2" w:rsidRDefault="00332AD2" w:rsidP="73BAF706">
          <w:pPr>
            <w:rPr>
              <w:i/>
              <w:iCs/>
              <w:noProof/>
              <w:lang w:val="nb-NO"/>
            </w:rPr>
          </w:pPr>
          <w:r w:rsidRPr="73BAF706">
            <w:rPr>
              <w:i/>
              <w:iCs/>
              <w:noProof/>
              <w:lang w:val="nb-NO"/>
            </w:rPr>
            <w:t xml:space="preserve">Avtalen er signert elektronisk i </w:t>
          </w:r>
          <w:r w:rsidR="4033318C" w:rsidRPr="73BAF706">
            <w:rPr>
              <w:i/>
              <w:iCs/>
              <w:noProof/>
              <w:lang w:val="nb-NO"/>
            </w:rPr>
            <w:t>Hyyr</w:t>
          </w:r>
          <w:r w:rsidRPr="73BAF706">
            <w:rPr>
              <w:i/>
              <w:iCs/>
              <w:noProof/>
              <w:lang w:val="nb-NO"/>
            </w:rPr>
            <w:t>.</w:t>
          </w:r>
        </w:p>
        <w:p w14:paraId="15889589" w14:textId="674F3D59" w:rsidR="00332AD2" w:rsidRDefault="00332AD2" w:rsidP="00332AD2">
          <w:pPr>
            <w:rPr>
              <w:b/>
              <w:bCs/>
              <w:noProof/>
              <w:lang w:val="nb-NO"/>
            </w:rPr>
          </w:pPr>
        </w:p>
        <w:p w14:paraId="65F162AF" w14:textId="77777777" w:rsidR="00332AD2" w:rsidRPr="00332AD2" w:rsidRDefault="00332AD2" w:rsidP="00332AD2">
          <w:pPr>
            <w:rPr>
              <w:b/>
              <w:bCs/>
              <w:noProof/>
              <w:lang w:val="nb-NO"/>
            </w:rPr>
          </w:pPr>
        </w:p>
        <w:p w14:paraId="6BD5FE99" w14:textId="12A5BE44" w:rsidR="00332AD2" w:rsidRDefault="00332AD2" w:rsidP="00332AD2">
          <w:pPr>
            <w:rPr>
              <w:b/>
              <w:bCs/>
              <w:noProof/>
              <w:lang w:val="nb-NO"/>
            </w:rPr>
          </w:pPr>
          <w:r w:rsidRPr="00332AD2">
            <w:rPr>
              <w:b/>
              <w:bCs/>
              <w:noProof/>
              <w:lang w:val="nb-NO"/>
            </w:rPr>
            <w:t>Henvendelser</w:t>
          </w:r>
        </w:p>
        <w:tbl>
          <w:tblPr>
            <w:tblStyle w:val="Tabellrutenett"/>
            <w:tblW w:w="0" w:type="auto"/>
            <w:tblLook w:val="04A0" w:firstRow="1" w:lastRow="0" w:firstColumn="1" w:lastColumn="0" w:noHBand="0" w:noVBand="1"/>
          </w:tblPr>
          <w:tblGrid>
            <w:gridCol w:w="1129"/>
            <w:gridCol w:w="3571"/>
            <w:gridCol w:w="1107"/>
            <w:gridCol w:w="3595"/>
          </w:tblGrid>
          <w:tr w:rsidR="00332AD2" w14:paraId="3464B6B6" w14:textId="77777777" w:rsidTr="00D27469">
            <w:tc>
              <w:tcPr>
                <w:tcW w:w="4700" w:type="dxa"/>
                <w:gridSpan w:val="2"/>
              </w:tcPr>
              <w:p w14:paraId="19354C2D" w14:textId="0B9B1EAF" w:rsidR="00332AD2" w:rsidRPr="00332AD2" w:rsidRDefault="00332AD2" w:rsidP="00332AD2">
                <w:pPr>
                  <w:rPr>
                    <w:b/>
                    <w:bCs/>
                    <w:noProof/>
                    <w:lang w:val="nb-NO"/>
                  </w:rPr>
                </w:pPr>
                <w:r w:rsidRPr="00332AD2">
                  <w:rPr>
                    <w:b/>
                    <w:bCs/>
                    <w:noProof/>
                    <w:lang w:val="nb-NO"/>
                  </w:rPr>
                  <w:t>Hos Oppdragsgiver</w:t>
                </w:r>
              </w:p>
            </w:tc>
            <w:tc>
              <w:tcPr>
                <w:tcW w:w="4702" w:type="dxa"/>
                <w:gridSpan w:val="2"/>
              </w:tcPr>
              <w:p w14:paraId="2AEBD55A" w14:textId="2464BD0A" w:rsidR="00332AD2" w:rsidRPr="00332AD2" w:rsidRDefault="00332AD2" w:rsidP="00332AD2">
                <w:pPr>
                  <w:rPr>
                    <w:b/>
                    <w:bCs/>
                    <w:noProof/>
                    <w:lang w:val="nb-NO"/>
                  </w:rPr>
                </w:pPr>
                <w:r w:rsidRPr="00332AD2">
                  <w:rPr>
                    <w:b/>
                    <w:bCs/>
                    <w:noProof/>
                    <w:lang w:val="nb-NO"/>
                  </w:rPr>
                  <w:t>Hos Leverandøren</w:t>
                </w:r>
              </w:p>
            </w:tc>
          </w:tr>
          <w:tr w:rsidR="00332AD2" w14:paraId="411B9ADE" w14:textId="77777777" w:rsidTr="00332AD2">
            <w:tc>
              <w:tcPr>
                <w:tcW w:w="1129" w:type="dxa"/>
              </w:tcPr>
              <w:p w14:paraId="16C235DE" w14:textId="0DE525C0" w:rsidR="00332AD2" w:rsidRDefault="00332AD2" w:rsidP="00332AD2">
                <w:pPr>
                  <w:rPr>
                    <w:b/>
                    <w:bCs/>
                    <w:noProof/>
                    <w:lang w:val="nb-NO"/>
                  </w:rPr>
                </w:pPr>
                <w:r w:rsidRPr="00332AD2">
                  <w:rPr>
                    <w:noProof/>
                    <w:lang w:val="nb-NO"/>
                  </w:rPr>
                  <w:t>Navn:</w:t>
                </w:r>
              </w:p>
            </w:tc>
            <w:tc>
              <w:tcPr>
                <w:tcW w:w="3571" w:type="dxa"/>
              </w:tcPr>
              <w:p w14:paraId="33993FA5" w14:textId="77777777" w:rsidR="00332AD2" w:rsidRDefault="00332AD2" w:rsidP="00332AD2">
                <w:pPr>
                  <w:rPr>
                    <w:b/>
                    <w:bCs/>
                    <w:noProof/>
                    <w:lang w:val="nb-NO"/>
                  </w:rPr>
                </w:pPr>
              </w:p>
            </w:tc>
            <w:tc>
              <w:tcPr>
                <w:tcW w:w="1107" w:type="dxa"/>
              </w:tcPr>
              <w:p w14:paraId="192B670C" w14:textId="378EE8EC" w:rsidR="00332AD2" w:rsidRDefault="00332AD2" w:rsidP="00332AD2">
                <w:pPr>
                  <w:rPr>
                    <w:b/>
                    <w:bCs/>
                    <w:noProof/>
                    <w:lang w:val="nb-NO"/>
                  </w:rPr>
                </w:pPr>
                <w:r w:rsidRPr="00332AD2">
                  <w:rPr>
                    <w:noProof/>
                    <w:lang w:val="nb-NO"/>
                  </w:rPr>
                  <w:t>Navn:</w:t>
                </w:r>
              </w:p>
            </w:tc>
            <w:tc>
              <w:tcPr>
                <w:tcW w:w="3595" w:type="dxa"/>
              </w:tcPr>
              <w:p w14:paraId="311D037D" w14:textId="77777777" w:rsidR="00332AD2" w:rsidRDefault="00332AD2" w:rsidP="00332AD2">
                <w:pPr>
                  <w:rPr>
                    <w:b/>
                    <w:bCs/>
                    <w:noProof/>
                    <w:lang w:val="nb-NO"/>
                  </w:rPr>
                </w:pPr>
              </w:p>
            </w:tc>
          </w:tr>
          <w:tr w:rsidR="00332AD2" w14:paraId="2D4CC9F6" w14:textId="77777777" w:rsidTr="00332AD2">
            <w:tc>
              <w:tcPr>
                <w:tcW w:w="1129" w:type="dxa"/>
              </w:tcPr>
              <w:p w14:paraId="5B1102ED" w14:textId="4D580606" w:rsidR="00332AD2" w:rsidRDefault="00332AD2" w:rsidP="00332AD2">
                <w:pPr>
                  <w:rPr>
                    <w:b/>
                    <w:bCs/>
                    <w:noProof/>
                    <w:lang w:val="nb-NO"/>
                  </w:rPr>
                </w:pPr>
                <w:r w:rsidRPr="00332AD2">
                  <w:rPr>
                    <w:noProof/>
                  </w:rPr>
                  <w:t>Stilling:</w:t>
                </w:r>
              </w:p>
            </w:tc>
            <w:tc>
              <w:tcPr>
                <w:tcW w:w="3571" w:type="dxa"/>
              </w:tcPr>
              <w:p w14:paraId="36AA147E" w14:textId="77777777" w:rsidR="00332AD2" w:rsidRDefault="00332AD2" w:rsidP="00332AD2">
                <w:pPr>
                  <w:rPr>
                    <w:b/>
                    <w:bCs/>
                    <w:noProof/>
                    <w:lang w:val="nb-NO"/>
                  </w:rPr>
                </w:pPr>
              </w:p>
            </w:tc>
            <w:tc>
              <w:tcPr>
                <w:tcW w:w="1107" w:type="dxa"/>
              </w:tcPr>
              <w:p w14:paraId="35E0E9CF" w14:textId="60763C59" w:rsidR="00332AD2" w:rsidRDefault="00332AD2" w:rsidP="00332AD2">
                <w:pPr>
                  <w:rPr>
                    <w:b/>
                    <w:bCs/>
                    <w:noProof/>
                    <w:lang w:val="nb-NO"/>
                  </w:rPr>
                </w:pPr>
                <w:r w:rsidRPr="00332AD2">
                  <w:rPr>
                    <w:noProof/>
                  </w:rPr>
                  <w:t>Stilling:</w:t>
                </w:r>
              </w:p>
            </w:tc>
            <w:tc>
              <w:tcPr>
                <w:tcW w:w="3595" w:type="dxa"/>
              </w:tcPr>
              <w:p w14:paraId="10768158" w14:textId="77777777" w:rsidR="00332AD2" w:rsidRDefault="00332AD2" w:rsidP="00332AD2">
                <w:pPr>
                  <w:rPr>
                    <w:b/>
                    <w:bCs/>
                    <w:noProof/>
                    <w:lang w:val="nb-NO"/>
                  </w:rPr>
                </w:pPr>
              </w:p>
            </w:tc>
          </w:tr>
          <w:tr w:rsidR="00332AD2" w14:paraId="54F507A9" w14:textId="77777777" w:rsidTr="00332AD2">
            <w:tc>
              <w:tcPr>
                <w:tcW w:w="1129" w:type="dxa"/>
              </w:tcPr>
              <w:p w14:paraId="75ECB6A9" w14:textId="2E43E061" w:rsidR="00332AD2" w:rsidRDefault="00332AD2" w:rsidP="00332AD2">
                <w:pPr>
                  <w:rPr>
                    <w:b/>
                    <w:bCs/>
                    <w:noProof/>
                    <w:lang w:val="nb-NO"/>
                  </w:rPr>
                </w:pPr>
                <w:r w:rsidRPr="00332AD2">
                  <w:rPr>
                    <w:noProof/>
                  </w:rPr>
                  <w:t>Telefon:</w:t>
                </w:r>
              </w:p>
            </w:tc>
            <w:tc>
              <w:tcPr>
                <w:tcW w:w="3571" w:type="dxa"/>
              </w:tcPr>
              <w:p w14:paraId="15285880" w14:textId="77777777" w:rsidR="00332AD2" w:rsidRDefault="00332AD2" w:rsidP="00332AD2">
                <w:pPr>
                  <w:rPr>
                    <w:b/>
                    <w:bCs/>
                    <w:noProof/>
                    <w:lang w:val="nb-NO"/>
                  </w:rPr>
                </w:pPr>
              </w:p>
            </w:tc>
            <w:tc>
              <w:tcPr>
                <w:tcW w:w="1107" w:type="dxa"/>
              </w:tcPr>
              <w:p w14:paraId="47D7D794" w14:textId="365C81C1" w:rsidR="00332AD2" w:rsidRDefault="00332AD2" w:rsidP="00332AD2">
                <w:pPr>
                  <w:rPr>
                    <w:b/>
                    <w:bCs/>
                    <w:noProof/>
                    <w:lang w:val="nb-NO"/>
                  </w:rPr>
                </w:pPr>
                <w:r w:rsidRPr="00332AD2">
                  <w:rPr>
                    <w:noProof/>
                  </w:rPr>
                  <w:t>Telefon:</w:t>
                </w:r>
              </w:p>
            </w:tc>
            <w:tc>
              <w:tcPr>
                <w:tcW w:w="3595" w:type="dxa"/>
              </w:tcPr>
              <w:p w14:paraId="3E7621A2" w14:textId="77777777" w:rsidR="00332AD2" w:rsidRDefault="00332AD2" w:rsidP="00332AD2">
                <w:pPr>
                  <w:rPr>
                    <w:b/>
                    <w:bCs/>
                    <w:noProof/>
                    <w:lang w:val="nb-NO"/>
                  </w:rPr>
                </w:pPr>
              </w:p>
            </w:tc>
          </w:tr>
          <w:tr w:rsidR="00332AD2" w14:paraId="7FF95730" w14:textId="77777777" w:rsidTr="00332AD2">
            <w:tc>
              <w:tcPr>
                <w:tcW w:w="1129" w:type="dxa"/>
              </w:tcPr>
              <w:p w14:paraId="5733C6FE" w14:textId="4F1D7971" w:rsidR="00332AD2" w:rsidRDefault="00332AD2" w:rsidP="00332AD2">
                <w:pPr>
                  <w:rPr>
                    <w:b/>
                    <w:bCs/>
                    <w:noProof/>
                    <w:lang w:val="nb-NO"/>
                  </w:rPr>
                </w:pPr>
                <w:r w:rsidRPr="00332AD2">
                  <w:rPr>
                    <w:noProof/>
                  </w:rPr>
                  <w:t>E-post:</w:t>
                </w:r>
              </w:p>
            </w:tc>
            <w:tc>
              <w:tcPr>
                <w:tcW w:w="3571" w:type="dxa"/>
              </w:tcPr>
              <w:p w14:paraId="7865EDFD" w14:textId="77777777" w:rsidR="00332AD2" w:rsidRDefault="00332AD2" w:rsidP="00332AD2">
                <w:pPr>
                  <w:rPr>
                    <w:b/>
                    <w:bCs/>
                    <w:noProof/>
                    <w:lang w:val="nb-NO"/>
                  </w:rPr>
                </w:pPr>
              </w:p>
            </w:tc>
            <w:tc>
              <w:tcPr>
                <w:tcW w:w="1107" w:type="dxa"/>
              </w:tcPr>
              <w:p w14:paraId="7967FC71" w14:textId="4D73F1CE" w:rsidR="00332AD2" w:rsidRDefault="00332AD2" w:rsidP="00332AD2">
                <w:pPr>
                  <w:rPr>
                    <w:b/>
                    <w:bCs/>
                    <w:noProof/>
                    <w:lang w:val="nb-NO"/>
                  </w:rPr>
                </w:pPr>
                <w:r w:rsidRPr="00332AD2">
                  <w:rPr>
                    <w:noProof/>
                  </w:rPr>
                  <w:t>E-post:</w:t>
                </w:r>
              </w:p>
            </w:tc>
            <w:tc>
              <w:tcPr>
                <w:tcW w:w="3595" w:type="dxa"/>
              </w:tcPr>
              <w:p w14:paraId="254C6CDE" w14:textId="77777777" w:rsidR="00332AD2" w:rsidRDefault="00332AD2" w:rsidP="00332AD2">
                <w:pPr>
                  <w:rPr>
                    <w:b/>
                    <w:bCs/>
                    <w:noProof/>
                    <w:lang w:val="nb-NO"/>
                  </w:rPr>
                </w:pPr>
              </w:p>
            </w:tc>
          </w:tr>
        </w:tbl>
        <w:p w14:paraId="566F57A7" w14:textId="44E29B86" w:rsidR="00332AD2" w:rsidRPr="00332AD2" w:rsidRDefault="00332AD2" w:rsidP="00332AD2">
          <w:pPr>
            <w:rPr>
              <w:b/>
              <w:bCs/>
              <w:noProof/>
              <w:lang w:val="nb-NO"/>
            </w:rPr>
          </w:pPr>
          <w:r w:rsidRPr="00332AD2">
            <w:rPr>
              <w:noProof/>
            </w:rPr>
            <w:tab/>
          </w:r>
          <w:r w:rsidRPr="00332AD2">
            <w:rPr>
              <w:noProof/>
            </w:rPr>
            <w:tab/>
          </w:r>
        </w:p>
        <w:p w14:paraId="08828E65" w14:textId="7B924B37" w:rsidR="00332AD2" w:rsidRPr="00332AD2" w:rsidRDefault="00332AD2" w:rsidP="00332AD2">
          <w:pPr>
            <w:rPr>
              <w:noProof/>
            </w:rPr>
          </w:pPr>
          <w:r w:rsidRPr="00332AD2">
            <w:rPr>
              <w:noProof/>
            </w:rPr>
            <w:tab/>
          </w:r>
          <w:r w:rsidRPr="00332AD2">
            <w:rPr>
              <w:noProof/>
            </w:rPr>
            <w:tab/>
          </w:r>
          <w:r w:rsidRPr="00332AD2">
            <w:rPr>
              <w:noProof/>
            </w:rPr>
            <w:tab/>
          </w:r>
        </w:p>
        <w:p w14:paraId="0119467B" w14:textId="24C8FBE3" w:rsidR="00332AD2" w:rsidRDefault="00332AD2" w:rsidP="00332AD2">
          <w:pPr>
            <w:rPr>
              <w:rFonts w:eastAsiaTheme="majorEastAsia"/>
              <w:noProof/>
              <w:color w:val="005686" w:themeColor="text2"/>
            </w:rPr>
          </w:pPr>
          <w:r w:rsidRPr="00332AD2">
            <w:rPr>
              <w:noProof/>
            </w:rPr>
            <w:tab/>
          </w:r>
          <w:r w:rsidRPr="00332AD2">
            <w:rPr>
              <w:noProof/>
            </w:rPr>
            <w:tab/>
          </w:r>
          <w:r w:rsidRPr="00332AD2">
            <w:rPr>
              <w:b/>
              <w:bCs/>
              <w:noProof/>
            </w:rPr>
            <w:tab/>
          </w:r>
          <w:r>
            <w:rPr>
              <w:b/>
              <w:bCs/>
              <w:noProof/>
            </w:rPr>
            <w:br w:type="page"/>
          </w:r>
        </w:p>
        <w:p w14:paraId="0A4B6711" w14:textId="04559E04" w:rsidR="00146F5A" w:rsidRPr="003C01D6" w:rsidRDefault="00146F5A" w:rsidP="00B61E93">
          <w:pPr>
            <w:pStyle w:val="Overskriftforinnholdsfortegnelse"/>
            <w:numPr>
              <w:ilvl w:val="0"/>
              <w:numId w:val="0"/>
            </w:numPr>
            <w:ind w:left="432" w:hanging="432"/>
          </w:pPr>
          <w:r w:rsidRPr="003C01D6">
            <w:lastRenderedPageBreak/>
            <w:t>Innh</w:t>
          </w:r>
          <w:r w:rsidR="00656EF3">
            <w:t>old</w:t>
          </w:r>
        </w:p>
        <w:p w14:paraId="4050658D" w14:textId="22620FCC" w:rsidR="007D7BD1" w:rsidRDefault="00146F5A">
          <w:pPr>
            <w:pStyle w:val="INNH1"/>
            <w:rPr>
              <w:rFonts w:eastAsiaTheme="minorEastAsia"/>
              <w:b w:val="0"/>
              <w:bCs w:val="0"/>
              <w:color w:val="auto"/>
              <w:kern w:val="2"/>
              <w14:ligatures w14:val="standardContextual"/>
            </w:rPr>
          </w:pPr>
          <w:r>
            <w:rPr>
              <w:color w:val="005686" w:themeColor="text2"/>
            </w:rPr>
            <w:fldChar w:fldCharType="begin"/>
          </w:r>
          <w:r>
            <w:instrText xml:space="preserve"> TOC \h \z \t "Overskrift 2;1;Overskrift 3;2" </w:instrText>
          </w:r>
          <w:r>
            <w:rPr>
              <w:color w:val="005686" w:themeColor="text2"/>
            </w:rPr>
            <w:fldChar w:fldCharType="separate"/>
          </w:r>
          <w:hyperlink w:anchor="_Toc179271000" w:history="1">
            <w:r w:rsidR="007D7BD1" w:rsidRPr="00690387">
              <w:rPr>
                <w:rStyle w:val="Hyperkobling"/>
              </w:rPr>
              <w:t>1</w:t>
            </w:r>
            <w:r w:rsidR="007D7BD1">
              <w:rPr>
                <w:rFonts w:eastAsiaTheme="minorEastAsia"/>
                <w:b w:val="0"/>
                <w:bCs w:val="0"/>
                <w:color w:val="auto"/>
                <w:kern w:val="2"/>
                <w14:ligatures w14:val="standardContextual"/>
              </w:rPr>
              <w:tab/>
            </w:r>
            <w:r w:rsidR="007D7BD1" w:rsidRPr="00690387">
              <w:rPr>
                <w:rStyle w:val="Hyperkobling"/>
              </w:rPr>
              <w:t>Alminnelige bestemmelser</w:t>
            </w:r>
            <w:r w:rsidR="007D7BD1">
              <w:rPr>
                <w:webHidden/>
              </w:rPr>
              <w:tab/>
            </w:r>
            <w:r w:rsidR="007D7BD1">
              <w:rPr>
                <w:webHidden/>
              </w:rPr>
              <w:fldChar w:fldCharType="begin"/>
            </w:r>
            <w:r w:rsidR="007D7BD1">
              <w:rPr>
                <w:webHidden/>
              </w:rPr>
              <w:instrText xml:space="preserve"> PAGEREF _Toc179271000 \h </w:instrText>
            </w:r>
            <w:r w:rsidR="007D7BD1">
              <w:rPr>
                <w:webHidden/>
              </w:rPr>
            </w:r>
            <w:r w:rsidR="007D7BD1">
              <w:rPr>
                <w:webHidden/>
              </w:rPr>
              <w:fldChar w:fldCharType="separate"/>
            </w:r>
            <w:r w:rsidR="008D6ED5">
              <w:rPr>
                <w:webHidden/>
              </w:rPr>
              <w:t>4</w:t>
            </w:r>
            <w:r w:rsidR="007D7BD1">
              <w:rPr>
                <w:webHidden/>
              </w:rPr>
              <w:fldChar w:fldCharType="end"/>
            </w:r>
          </w:hyperlink>
        </w:p>
        <w:p w14:paraId="67549F66" w14:textId="715FFBB2"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01" w:history="1">
            <w:r w:rsidRPr="00690387">
              <w:rPr>
                <w:rStyle w:val="Hyperkobling"/>
                <w:rFonts w:eastAsia="Times New Roman"/>
                <w:lang w:val="nb-NO" w:eastAsia="nb-NO"/>
              </w:rPr>
              <w:t>1.1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Formål og omfang</w:t>
            </w:r>
            <w:r>
              <w:rPr>
                <w:webHidden/>
              </w:rPr>
              <w:tab/>
            </w:r>
            <w:r>
              <w:rPr>
                <w:webHidden/>
              </w:rPr>
              <w:fldChar w:fldCharType="begin"/>
            </w:r>
            <w:r>
              <w:rPr>
                <w:webHidden/>
              </w:rPr>
              <w:instrText xml:space="preserve"> PAGEREF _Toc179271001 \h </w:instrText>
            </w:r>
            <w:r>
              <w:rPr>
                <w:webHidden/>
              </w:rPr>
            </w:r>
            <w:r>
              <w:rPr>
                <w:webHidden/>
              </w:rPr>
              <w:fldChar w:fldCharType="separate"/>
            </w:r>
            <w:r w:rsidR="008D6ED5">
              <w:rPr>
                <w:webHidden/>
              </w:rPr>
              <w:t>4</w:t>
            </w:r>
            <w:r>
              <w:rPr>
                <w:webHidden/>
              </w:rPr>
              <w:fldChar w:fldCharType="end"/>
            </w:r>
          </w:hyperlink>
        </w:p>
        <w:p w14:paraId="3473E957" w14:textId="7F5DC153"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02" w:history="1">
            <w:r w:rsidRPr="00690387">
              <w:rPr>
                <w:rStyle w:val="Hyperkobling"/>
                <w:rFonts w:eastAsia="Times New Roman"/>
                <w:lang w:val="nb-NO" w:eastAsia="nb-NO"/>
              </w:rPr>
              <w:t>1.2</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Bilag til avtalen</w:t>
            </w:r>
            <w:r>
              <w:rPr>
                <w:webHidden/>
              </w:rPr>
              <w:tab/>
            </w:r>
            <w:r>
              <w:rPr>
                <w:webHidden/>
              </w:rPr>
              <w:fldChar w:fldCharType="begin"/>
            </w:r>
            <w:r>
              <w:rPr>
                <w:webHidden/>
              </w:rPr>
              <w:instrText xml:space="preserve"> PAGEREF _Toc179271002 \h </w:instrText>
            </w:r>
            <w:r>
              <w:rPr>
                <w:webHidden/>
              </w:rPr>
            </w:r>
            <w:r>
              <w:rPr>
                <w:webHidden/>
              </w:rPr>
              <w:fldChar w:fldCharType="separate"/>
            </w:r>
            <w:r w:rsidR="008D6ED5">
              <w:rPr>
                <w:webHidden/>
              </w:rPr>
              <w:t>4</w:t>
            </w:r>
            <w:r>
              <w:rPr>
                <w:webHidden/>
              </w:rPr>
              <w:fldChar w:fldCharType="end"/>
            </w:r>
          </w:hyperlink>
        </w:p>
        <w:p w14:paraId="5DCB8DEA" w14:textId="7336B52D"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03" w:history="1">
            <w:r w:rsidRPr="00690387">
              <w:rPr>
                <w:rStyle w:val="Hyperkobling"/>
                <w:rFonts w:eastAsia="Times New Roman"/>
                <w:lang w:val="nb-NO" w:eastAsia="nb-NO"/>
              </w:rPr>
              <w:t>1.3</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Tolkning - Rangordning</w:t>
            </w:r>
            <w:r>
              <w:rPr>
                <w:webHidden/>
              </w:rPr>
              <w:tab/>
            </w:r>
            <w:r>
              <w:rPr>
                <w:webHidden/>
              </w:rPr>
              <w:fldChar w:fldCharType="begin"/>
            </w:r>
            <w:r>
              <w:rPr>
                <w:webHidden/>
              </w:rPr>
              <w:instrText xml:space="preserve"> PAGEREF _Toc179271003 \h </w:instrText>
            </w:r>
            <w:r>
              <w:rPr>
                <w:webHidden/>
              </w:rPr>
            </w:r>
            <w:r>
              <w:rPr>
                <w:webHidden/>
              </w:rPr>
              <w:fldChar w:fldCharType="separate"/>
            </w:r>
            <w:r w:rsidR="008D6ED5">
              <w:rPr>
                <w:webHidden/>
              </w:rPr>
              <w:t>4</w:t>
            </w:r>
            <w:r>
              <w:rPr>
                <w:webHidden/>
              </w:rPr>
              <w:fldChar w:fldCharType="end"/>
            </w:r>
          </w:hyperlink>
        </w:p>
        <w:p w14:paraId="651025A5" w14:textId="4322C10A"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04" w:history="1">
            <w:r w:rsidRPr="00690387">
              <w:rPr>
                <w:rStyle w:val="Hyperkobling"/>
                <w:rFonts w:eastAsia="Times New Roman"/>
                <w:lang w:val="nb-NO" w:eastAsia="nb-NO"/>
              </w:rPr>
              <w:t>1.4</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Varighet og forlengelse</w:t>
            </w:r>
            <w:r>
              <w:rPr>
                <w:webHidden/>
              </w:rPr>
              <w:tab/>
            </w:r>
            <w:r>
              <w:rPr>
                <w:webHidden/>
              </w:rPr>
              <w:fldChar w:fldCharType="begin"/>
            </w:r>
            <w:r>
              <w:rPr>
                <w:webHidden/>
              </w:rPr>
              <w:instrText xml:space="preserve"> PAGEREF _Toc179271004 \h </w:instrText>
            </w:r>
            <w:r>
              <w:rPr>
                <w:webHidden/>
              </w:rPr>
            </w:r>
            <w:r>
              <w:rPr>
                <w:webHidden/>
              </w:rPr>
              <w:fldChar w:fldCharType="separate"/>
            </w:r>
            <w:r w:rsidR="008D6ED5">
              <w:rPr>
                <w:webHidden/>
              </w:rPr>
              <w:t>4</w:t>
            </w:r>
            <w:r>
              <w:rPr>
                <w:webHidden/>
              </w:rPr>
              <w:fldChar w:fldCharType="end"/>
            </w:r>
          </w:hyperlink>
        </w:p>
        <w:p w14:paraId="37810A67" w14:textId="6B5813E6"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05" w:history="1">
            <w:r w:rsidRPr="00690387">
              <w:rPr>
                <w:rStyle w:val="Hyperkobling"/>
                <w:rFonts w:eastAsia="Times New Roman"/>
                <w:lang w:val="nb-NO" w:eastAsia="nb-NO"/>
              </w:rPr>
              <w:t>1.5</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Partenes representanter</w:t>
            </w:r>
            <w:r>
              <w:rPr>
                <w:webHidden/>
              </w:rPr>
              <w:tab/>
            </w:r>
            <w:r>
              <w:rPr>
                <w:webHidden/>
              </w:rPr>
              <w:fldChar w:fldCharType="begin"/>
            </w:r>
            <w:r>
              <w:rPr>
                <w:webHidden/>
              </w:rPr>
              <w:instrText xml:space="preserve"> PAGEREF _Toc179271005 \h </w:instrText>
            </w:r>
            <w:r>
              <w:rPr>
                <w:webHidden/>
              </w:rPr>
            </w:r>
            <w:r>
              <w:rPr>
                <w:webHidden/>
              </w:rPr>
              <w:fldChar w:fldCharType="separate"/>
            </w:r>
            <w:r w:rsidR="008D6ED5">
              <w:rPr>
                <w:webHidden/>
              </w:rPr>
              <w:t>5</w:t>
            </w:r>
            <w:r>
              <w:rPr>
                <w:webHidden/>
              </w:rPr>
              <w:fldChar w:fldCharType="end"/>
            </w:r>
          </w:hyperlink>
        </w:p>
        <w:p w14:paraId="6C78D4A0" w14:textId="7F1E0E3A" w:rsidR="007D7BD1" w:rsidRDefault="007D7BD1">
          <w:pPr>
            <w:pStyle w:val="INNH1"/>
            <w:rPr>
              <w:rFonts w:eastAsiaTheme="minorEastAsia"/>
              <w:b w:val="0"/>
              <w:bCs w:val="0"/>
              <w:color w:val="auto"/>
              <w:kern w:val="2"/>
              <w14:ligatures w14:val="standardContextual"/>
            </w:rPr>
          </w:pPr>
          <w:hyperlink w:anchor="_Toc179271006" w:history="1">
            <w:r w:rsidRPr="00690387">
              <w:rPr>
                <w:rStyle w:val="Hyperkobling"/>
              </w:rPr>
              <w:t>2</w:t>
            </w:r>
            <w:r>
              <w:rPr>
                <w:rFonts w:eastAsiaTheme="minorEastAsia"/>
                <w:b w:val="0"/>
                <w:bCs w:val="0"/>
                <w:color w:val="auto"/>
                <w:kern w:val="2"/>
                <w14:ligatures w14:val="standardContextual"/>
              </w:rPr>
              <w:tab/>
            </w:r>
            <w:r w:rsidRPr="00690387">
              <w:rPr>
                <w:rStyle w:val="Hyperkobling"/>
              </w:rPr>
              <w:t>Leverandørens plikter</w:t>
            </w:r>
            <w:r>
              <w:rPr>
                <w:webHidden/>
              </w:rPr>
              <w:tab/>
            </w:r>
            <w:r>
              <w:rPr>
                <w:webHidden/>
              </w:rPr>
              <w:fldChar w:fldCharType="begin"/>
            </w:r>
            <w:r>
              <w:rPr>
                <w:webHidden/>
              </w:rPr>
              <w:instrText xml:space="preserve"> PAGEREF _Toc179271006 \h </w:instrText>
            </w:r>
            <w:r>
              <w:rPr>
                <w:webHidden/>
              </w:rPr>
            </w:r>
            <w:r>
              <w:rPr>
                <w:webHidden/>
              </w:rPr>
              <w:fldChar w:fldCharType="separate"/>
            </w:r>
            <w:r w:rsidR="008D6ED5">
              <w:rPr>
                <w:webHidden/>
              </w:rPr>
              <w:t>5</w:t>
            </w:r>
            <w:r>
              <w:rPr>
                <w:webHidden/>
              </w:rPr>
              <w:fldChar w:fldCharType="end"/>
            </w:r>
          </w:hyperlink>
        </w:p>
        <w:p w14:paraId="7281FBB4" w14:textId="1AF13CF8"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07" w:history="1">
            <w:r w:rsidRPr="00690387">
              <w:rPr>
                <w:rStyle w:val="Hyperkobling"/>
                <w:rFonts w:eastAsia="Times New Roman"/>
                <w:lang w:val="nb-NO" w:eastAsia="nb-NO"/>
              </w:rPr>
              <w:t>2.1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Bruk av underleverandører</w:t>
            </w:r>
            <w:r>
              <w:rPr>
                <w:webHidden/>
              </w:rPr>
              <w:tab/>
            </w:r>
            <w:r>
              <w:rPr>
                <w:webHidden/>
              </w:rPr>
              <w:fldChar w:fldCharType="begin"/>
            </w:r>
            <w:r>
              <w:rPr>
                <w:webHidden/>
              </w:rPr>
              <w:instrText xml:space="preserve"> PAGEREF _Toc179271007 \h </w:instrText>
            </w:r>
            <w:r>
              <w:rPr>
                <w:webHidden/>
              </w:rPr>
            </w:r>
            <w:r>
              <w:rPr>
                <w:webHidden/>
              </w:rPr>
              <w:fldChar w:fldCharType="separate"/>
            </w:r>
            <w:r w:rsidR="008D6ED5">
              <w:rPr>
                <w:webHidden/>
              </w:rPr>
              <w:t>5</w:t>
            </w:r>
            <w:r>
              <w:rPr>
                <w:webHidden/>
              </w:rPr>
              <w:fldChar w:fldCharType="end"/>
            </w:r>
          </w:hyperlink>
        </w:p>
        <w:p w14:paraId="7FA212B6" w14:textId="6B400F7D" w:rsidR="007D7BD1" w:rsidRDefault="007D7BD1">
          <w:pPr>
            <w:pStyle w:val="INNH1"/>
            <w:rPr>
              <w:rFonts w:eastAsiaTheme="minorEastAsia"/>
              <w:b w:val="0"/>
              <w:bCs w:val="0"/>
              <w:color w:val="auto"/>
              <w:kern w:val="2"/>
              <w14:ligatures w14:val="standardContextual"/>
            </w:rPr>
          </w:pPr>
          <w:hyperlink w:anchor="_Toc179271008" w:history="1">
            <w:r w:rsidRPr="00690387">
              <w:rPr>
                <w:rStyle w:val="Hyperkobling"/>
              </w:rPr>
              <w:t>3</w:t>
            </w:r>
            <w:r>
              <w:rPr>
                <w:rFonts w:eastAsiaTheme="minorEastAsia"/>
                <w:b w:val="0"/>
                <w:bCs w:val="0"/>
                <w:color w:val="auto"/>
                <w:kern w:val="2"/>
                <w14:ligatures w14:val="standardContextual"/>
              </w:rPr>
              <w:tab/>
            </w:r>
            <w:r w:rsidRPr="00690387">
              <w:rPr>
                <w:rStyle w:val="Hyperkobling"/>
              </w:rPr>
              <w:t>Oppdragsgivers plikter</w:t>
            </w:r>
            <w:r>
              <w:rPr>
                <w:webHidden/>
              </w:rPr>
              <w:tab/>
            </w:r>
            <w:r>
              <w:rPr>
                <w:webHidden/>
              </w:rPr>
              <w:fldChar w:fldCharType="begin"/>
            </w:r>
            <w:r>
              <w:rPr>
                <w:webHidden/>
              </w:rPr>
              <w:instrText xml:space="preserve"> PAGEREF _Toc179271008 \h </w:instrText>
            </w:r>
            <w:r>
              <w:rPr>
                <w:webHidden/>
              </w:rPr>
            </w:r>
            <w:r>
              <w:rPr>
                <w:webHidden/>
              </w:rPr>
              <w:fldChar w:fldCharType="separate"/>
            </w:r>
            <w:r w:rsidR="008D6ED5">
              <w:rPr>
                <w:webHidden/>
              </w:rPr>
              <w:t>5</w:t>
            </w:r>
            <w:r>
              <w:rPr>
                <w:webHidden/>
              </w:rPr>
              <w:fldChar w:fldCharType="end"/>
            </w:r>
          </w:hyperlink>
        </w:p>
        <w:p w14:paraId="07B4C6BC" w14:textId="5A620A83"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09" w:history="1">
            <w:r w:rsidRPr="00690387">
              <w:rPr>
                <w:rStyle w:val="Hyperkobling"/>
                <w:rFonts w:eastAsia="Times New Roman"/>
                <w:lang w:val="nb-NO" w:eastAsia="nb-NO"/>
              </w:rPr>
              <w:t>3.1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Oppdragsgivers ansvar og medvirkning</w:t>
            </w:r>
            <w:r>
              <w:rPr>
                <w:webHidden/>
              </w:rPr>
              <w:tab/>
            </w:r>
            <w:r>
              <w:rPr>
                <w:webHidden/>
              </w:rPr>
              <w:fldChar w:fldCharType="begin"/>
            </w:r>
            <w:r>
              <w:rPr>
                <w:webHidden/>
              </w:rPr>
              <w:instrText xml:space="preserve"> PAGEREF _Toc179271009 \h </w:instrText>
            </w:r>
            <w:r>
              <w:rPr>
                <w:webHidden/>
              </w:rPr>
            </w:r>
            <w:r>
              <w:rPr>
                <w:webHidden/>
              </w:rPr>
              <w:fldChar w:fldCharType="separate"/>
            </w:r>
            <w:r w:rsidR="008D6ED5">
              <w:rPr>
                <w:webHidden/>
              </w:rPr>
              <w:t>5</w:t>
            </w:r>
            <w:r>
              <w:rPr>
                <w:webHidden/>
              </w:rPr>
              <w:fldChar w:fldCharType="end"/>
            </w:r>
          </w:hyperlink>
        </w:p>
        <w:p w14:paraId="3D38BC17" w14:textId="17037113" w:rsidR="007D7BD1" w:rsidRDefault="007D7BD1">
          <w:pPr>
            <w:pStyle w:val="INNH1"/>
            <w:rPr>
              <w:rFonts w:eastAsiaTheme="minorEastAsia"/>
              <w:b w:val="0"/>
              <w:bCs w:val="0"/>
              <w:color w:val="auto"/>
              <w:kern w:val="2"/>
              <w14:ligatures w14:val="standardContextual"/>
            </w:rPr>
          </w:pPr>
          <w:hyperlink w:anchor="_Toc179271010" w:history="1">
            <w:r w:rsidRPr="00690387">
              <w:rPr>
                <w:rStyle w:val="Hyperkobling"/>
              </w:rPr>
              <w:t>4</w:t>
            </w:r>
            <w:r>
              <w:rPr>
                <w:rFonts w:eastAsiaTheme="minorEastAsia"/>
                <w:b w:val="0"/>
                <w:bCs w:val="0"/>
                <w:color w:val="auto"/>
                <w:kern w:val="2"/>
                <w14:ligatures w14:val="standardContextual"/>
              </w:rPr>
              <w:tab/>
            </w:r>
            <w:r w:rsidRPr="00690387">
              <w:rPr>
                <w:rStyle w:val="Hyperkobling"/>
              </w:rPr>
              <w:t>Plikter som gjelder oppdragsgiver og leverandør</w:t>
            </w:r>
            <w:r>
              <w:rPr>
                <w:webHidden/>
              </w:rPr>
              <w:tab/>
            </w:r>
            <w:r>
              <w:rPr>
                <w:webHidden/>
              </w:rPr>
              <w:fldChar w:fldCharType="begin"/>
            </w:r>
            <w:r>
              <w:rPr>
                <w:webHidden/>
              </w:rPr>
              <w:instrText xml:space="preserve"> PAGEREF _Toc179271010 \h </w:instrText>
            </w:r>
            <w:r>
              <w:rPr>
                <w:webHidden/>
              </w:rPr>
            </w:r>
            <w:r>
              <w:rPr>
                <w:webHidden/>
              </w:rPr>
              <w:fldChar w:fldCharType="separate"/>
            </w:r>
            <w:r w:rsidR="008D6ED5">
              <w:rPr>
                <w:webHidden/>
              </w:rPr>
              <w:t>5</w:t>
            </w:r>
            <w:r>
              <w:rPr>
                <w:webHidden/>
              </w:rPr>
              <w:fldChar w:fldCharType="end"/>
            </w:r>
          </w:hyperlink>
        </w:p>
        <w:p w14:paraId="4494951F" w14:textId="2BCC1757"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1" w:history="1">
            <w:r w:rsidRPr="00690387">
              <w:rPr>
                <w:rStyle w:val="Hyperkobling"/>
                <w:rFonts w:eastAsia="Times New Roman"/>
                <w:lang w:val="nb-NO" w:eastAsia="nb-NO"/>
              </w:rPr>
              <w:t>4.1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Samarbeid</w:t>
            </w:r>
            <w:r>
              <w:rPr>
                <w:webHidden/>
              </w:rPr>
              <w:tab/>
            </w:r>
            <w:r>
              <w:rPr>
                <w:webHidden/>
              </w:rPr>
              <w:fldChar w:fldCharType="begin"/>
            </w:r>
            <w:r>
              <w:rPr>
                <w:webHidden/>
              </w:rPr>
              <w:instrText xml:space="preserve"> PAGEREF _Toc179271011 \h </w:instrText>
            </w:r>
            <w:r>
              <w:rPr>
                <w:webHidden/>
              </w:rPr>
            </w:r>
            <w:r>
              <w:rPr>
                <w:webHidden/>
              </w:rPr>
              <w:fldChar w:fldCharType="separate"/>
            </w:r>
            <w:r w:rsidR="008D6ED5">
              <w:rPr>
                <w:webHidden/>
              </w:rPr>
              <w:t>5</w:t>
            </w:r>
            <w:r>
              <w:rPr>
                <w:webHidden/>
              </w:rPr>
              <w:fldChar w:fldCharType="end"/>
            </w:r>
          </w:hyperlink>
        </w:p>
        <w:p w14:paraId="1329AD24" w14:textId="02038906"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2" w:history="1">
            <w:r w:rsidRPr="00690387">
              <w:rPr>
                <w:rStyle w:val="Hyperkobling"/>
                <w:rFonts w:eastAsia="Times New Roman"/>
                <w:lang w:val="nb-NO" w:eastAsia="nb-NO"/>
              </w:rPr>
              <w:t>4.2</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Møter</w:t>
            </w:r>
            <w:r>
              <w:rPr>
                <w:webHidden/>
              </w:rPr>
              <w:tab/>
            </w:r>
            <w:r>
              <w:rPr>
                <w:webHidden/>
              </w:rPr>
              <w:fldChar w:fldCharType="begin"/>
            </w:r>
            <w:r>
              <w:rPr>
                <w:webHidden/>
              </w:rPr>
              <w:instrText xml:space="preserve"> PAGEREF _Toc179271012 \h </w:instrText>
            </w:r>
            <w:r>
              <w:rPr>
                <w:webHidden/>
              </w:rPr>
            </w:r>
            <w:r>
              <w:rPr>
                <w:webHidden/>
              </w:rPr>
              <w:fldChar w:fldCharType="separate"/>
            </w:r>
            <w:r w:rsidR="008D6ED5">
              <w:rPr>
                <w:webHidden/>
              </w:rPr>
              <w:t>6</w:t>
            </w:r>
            <w:r>
              <w:rPr>
                <w:webHidden/>
              </w:rPr>
              <w:fldChar w:fldCharType="end"/>
            </w:r>
          </w:hyperlink>
        </w:p>
        <w:p w14:paraId="40E4009D" w14:textId="5CD1D808"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3" w:history="1">
            <w:r w:rsidRPr="00690387">
              <w:rPr>
                <w:rStyle w:val="Hyperkobling"/>
                <w:rFonts w:eastAsia="Times New Roman"/>
                <w:lang w:val="nb-NO" w:eastAsia="nb-NO"/>
              </w:rPr>
              <w:t>4.3</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Taushetsplikt</w:t>
            </w:r>
            <w:r>
              <w:rPr>
                <w:webHidden/>
              </w:rPr>
              <w:tab/>
            </w:r>
            <w:r>
              <w:rPr>
                <w:webHidden/>
              </w:rPr>
              <w:fldChar w:fldCharType="begin"/>
            </w:r>
            <w:r>
              <w:rPr>
                <w:webHidden/>
              </w:rPr>
              <w:instrText xml:space="preserve"> PAGEREF _Toc179271013 \h </w:instrText>
            </w:r>
            <w:r>
              <w:rPr>
                <w:webHidden/>
              </w:rPr>
            </w:r>
            <w:r>
              <w:rPr>
                <w:webHidden/>
              </w:rPr>
              <w:fldChar w:fldCharType="separate"/>
            </w:r>
            <w:r w:rsidR="008D6ED5">
              <w:rPr>
                <w:webHidden/>
              </w:rPr>
              <w:t>6</w:t>
            </w:r>
            <w:r>
              <w:rPr>
                <w:webHidden/>
              </w:rPr>
              <w:fldChar w:fldCharType="end"/>
            </w:r>
          </w:hyperlink>
        </w:p>
        <w:p w14:paraId="05F86C44" w14:textId="7A9F810C"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4" w:history="1">
            <w:r w:rsidRPr="00690387">
              <w:rPr>
                <w:rStyle w:val="Hyperkobling"/>
                <w:rFonts w:eastAsia="Times New Roman"/>
                <w:lang w:val="nb-NO" w:eastAsia="nb-NO"/>
              </w:rPr>
              <w:t>4.4</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Overdragelse av rettigheter og plikter</w:t>
            </w:r>
            <w:r>
              <w:rPr>
                <w:webHidden/>
              </w:rPr>
              <w:tab/>
            </w:r>
            <w:r>
              <w:rPr>
                <w:webHidden/>
              </w:rPr>
              <w:fldChar w:fldCharType="begin"/>
            </w:r>
            <w:r>
              <w:rPr>
                <w:webHidden/>
              </w:rPr>
              <w:instrText xml:space="preserve"> PAGEREF _Toc179271014 \h </w:instrText>
            </w:r>
            <w:r>
              <w:rPr>
                <w:webHidden/>
              </w:rPr>
            </w:r>
            <w:r>
              <w:rPr>
                <w:webHidden/>
              </w:rPr>
              <w:fldChar w:fldCharType="separate"/>
            </w:r>
            <w:r w:rsidR="008D6ED5">
              <w:rPr>
                <w:webHidden/>
              </w:rPr>
              <w:t>6</w:t>
            </w:r>
            <w:r>
              <w:rPr>
                <w:webHidden/>
              </w:rPr>
              <w:fldChar w:fldCharType="end"/>
            </w:r>
          </w:hyperlink>
        </w:p>
        <w:p w14:paraId="265E2F64" w14:textId="684FA18F" w:rsidR="007D7BD1" w:rsidRDefault="007D7BD1">
          <w:pPr>
            <w:pStyle w:val="INNH1"/>
            <w:rPr>
              <w:rFonts w:eastAsiaTheme="minorEastAsia"/>
              <w:b w:val="0"/>
              <w:bCs w:val="0"/>
              <w:color w:val="auto"/>
              <w:kern w:val="2"/>
              <w14:ligatures w14:val="standardContextual"/>
            </w:rPr>
          </w:pPr>
          <w:hyperlink w:anchor="_Toc179271015" w:history="1">
            <w:r w:rsidRPr="00690387">
              <w:rPr>
                <w:rStyle w:val="Hyperkobling"/>
              </w:rPr>
              <w:t>5</w:t>
            </w:r>
            <w:r>
              <w:rPr>
                <w:rFonts w:eastAsiaTheme="minorEastAsia"/>
                <w:b w:val="0"/>
                <w:bCs w:val="0"/>
                <w:color w:val="auto"/>
                <w:kern w:val="2"/>
                <w14:ligatures w14:val="standardContextual"/>
              </w:rPr>
              <w:tab/>
            </w:r>
            <w:r w:rsidRPr="00690387">
              <w:rPr>
                <w:rStyle w:val="Hyperkobling"/>
              </w:rPr>
              <w:t>Pris og betalingsbetingelser</w:t>
            </w:r>
            <w:r>
              <w:rPr>
                <w:webHidden/>
              </w:rPr>
              <w:tab/>
            </w:r>
            <w:r>
              <w:rPr>
                <w:webHidden/>
              </w:rPr>
              <w:fldChar w:fldCharType="begin"/>
            </w:r>
            <w:r>
              <w:rPr>
                <w:webHidden/>
              </w:rPr>
              <w:instrText xml:space="preserve"> PAGEREF _Toc179271015 \h </w:instrText>
            </w:r>
            <w:r>
              <w:rPr>
                <w:webHidden/>
              </w:rPr>
            </w:r>
            <w:r>
              <w:rPr>
                <w:webHidden/>
              </w:rPr>
              <w:fldChar w:fldCharType="separate"/>
            </w:r>
            <w:r w:rsidR="008D6ED5">
              <w:rPr>
                <w:webHidden/>
              </w:rPr>
              <w:t>6</w:t>
            </w:r>
            <w:r>
              <w:rPr>
                <w:webHidden/>
              </w:rPr>
              <w:fldChar w:fldCharType="end"/>
            </w:r>
          </w:hyperlink>
        </w:p>
        <w:p w14:paraId="064CDC22" w14:textId="617EF205"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6" w:history="1">
            <w:r w:rsidRPr="00690387">
              <w:rPr>
                <w:rStyle w:val="Hyperkobling"/>
                <w:rFonts w:eastAsia="Times New Roman"/>
                <w:lang w:val="nb-NO" w:eastAsia="nb-NO"/>
              </w:rPr>
              <w:t>5.1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Priser</w:t>
            </w:r>
            <w:r>
              <w:rPr>
                <w:webHidden/>
              </w:rPr>
              <w:tab/>
            </w:r>
            <w:r>
              <w:rPr>
                <w:webHidden/>
              </w:rPr>
              <w:fldChar w:fldCharType="begin"/>
            </w:r>
            <w:r>
              <w:rPr>
                <w:webHidden/>
              </w:rPr>
              <w:instrText xml:space="preserve"> PAGEREF _Toc179271016 \h </w:instrText>
            </w:r>
            <w:r>
              <w:rPr>
                <w:webHidden/>
              </w:rPr>
            </w:r>
            <w:r>
              <w:rPr>
                <w:webHidden/>
              </w:rPr>
              <w:fldChar w:fldCharType="separate"/>
            </w:r>
            <w:r w:rsidR="008D6ED5">
              <w:rPr>
                <w:webHidden/>
              </w:rPr>
              <w:t>6</w:t>
            </w:r>
            <w:r>
              <w:rPr>
                <w:webHidden/>
              </w:rPr>
              <w:fldChar w:fldCharType="end"/>
            </w:r>
          </w:hyperlink>
        </w:p>
        <w:p w14:paraId="4DA5BECC" w14:textId="4AAC0CF7"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7" w:history="1">
            <w:r w:rsidRPr="00690387">
              <w:rPr>
                <w:rStyle w:val="Hyperkobling"/>
                <w:rFonts w:eastAsia="Times New Roman"/>
                <w:lang w:val="nb-NO" w:eastAsia="nb-NO"/>
              </w:rPr>
              <w:t>5.2</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Tilbud, kampanjer eller varig prisendring</w:t>
            </w:r>
            <w:r>
              <w:rPr>
                <w:webHidden/>
              </w:rPr>
              <w:tab/>
            </w:r>
            <w:r>
              <w:rPr>
                <w:webHidden/>
              </w:rPr>
              <w:fldChar w:fldCharType="begin"/>
            </w:r>
            <w:r>
              <w:rPr>
                <w:webHidden/>
              </w:rPr>
              <w:instrText xml:space="preserve"> PAGEREF _Toc179271017 \h </w:instrText>
            </w:r>
            <w:r>
              <w:rPr>
                <w:webHidden/>
              </w:rPr>
            </w:r>
            <w:r>
              <w:rPr>
                <w:webHidden/>
              </w:rPr>
              <w:fldChar w:fldCharType="separate"/>
            </w:r>
            <w:r w:rsidR="008D6ED5">
              <w:rPr>
                <w:webHidden/>
              </w:rPr>
              <w:t>6</w:t>
            </w:r>
            <w:r>
              <w:rPr>
                <w:webHidden/>
              </w:rPr>
              <w:fldChar w:fldCharType="end"/>
            </w:r>
          </w:hyperlink>
        </w:p>
        <w:p w14:paraId="6A9565A8" w14:textId="7DDCBDC0" w:rsidR="007D7BD1" w:rsidRP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8" w:history="1">
            <w:r w:rsidRPr="007D7BD1">
              <w:rPr>
                <w:rStyle w:val="Hyperkobling"/>
                <w:rFonts w:eastAsia="Times New Roman"/>
                <w:lang w:val="nb-NO" w:eastAsia="nb-NO"/>
              </w:rPr>
              <w:t>5.3</w:t>
            </w:r>
            <w:r w:rsidRPr="007D7BD1">
              <w:rPr>
                <w:rFonts w:asciiTheme="minorHAnsi" w:eastAsiaTheme="minorEastAsia" w:hAnsiTheme="minorHAnsi" w:cstheme="minorBidi"/>
                <w:kern w:val="2"/>
                <w:sz w:val="24"/>
                <w:szCs w:val="24"/>
                <w:lang w:val="nb-NO" w:eastAsia="nb-NO"/>
                <w14:ligatures w14:val="standardContextual"/>
              </w:rPr>
              <w:tab/>
            </w:r>
            <w:r w:rsidRPr="007D7BD1">
              <w:rPr>
                <w:rStyle w:val="Hyperkobling"/>
                <w:rFonts w:eastAsia="Times New Roman"/>
                <w:lang w:val="nb-NO" w:eastAsia="nb-NO"/>
              </w:rPr>
              <w:t>Prisendring</w:t>
            </w:r>
            <w:r w:rsidRPr="007D7BD1">
              <w:rPr>
                <w:webHidden/>
              </w:rPr>
              <w:tab/>
            </w:r>
            <w:r w:rsidRPr="007D7BD1">
              <w:rPr>
                <w:webHidden/>
              </w:rPr>
              <w:fldChar w:fldCharType="begin"/>
            </w:r>
            <w:r w:rsidRPr="007D7BD1">
              <w:rPr>
                <w:webHidden/>
              </w:rPr>
              <w:instrText xml:space="preserve"> PAGEREF _Toc179271018 \h </w:instrText>
            </w:r>
            <w:r w:rsidRPr="007D7BD1">
              <w:rPr>
                <w:webHidden/>
              </w:rPr>
            </w:r>
            <w:r w:rsidRPr="007D7BD1">
              <w:rPr>
                <w:webHidden/>
              </w:rPr>
              <w:fldChar w:fldCharType="separate"/>
            </w:r>
            <w:r w:rsidR="008D6ED5">
              <w:rPr>
                <w:webHidden/>
              </w:rPr>
              <w:t>7</w:t>
            </w:r>
            <w:r w:rsidRPr="007D7BD1">
              <w:rPr>
                <w:webHidden/>
              </w:rPr>
              <w:fldChar w:fldCharType="end"/>
            </w:r>
          </w:hyperlink>
        </w:p>
        <w:p w14:paraId="0069DE2A" w14:textId="77D48B36"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19" w:history="1">
            <w:r w:rsidRPr="007D7BD1">
              <w:rPr>
                <w:rStyle w:val="Hyperkobling"/>
                <w:rFonts w:eastAsia="Times New Roman"/>
                <w:lang w:val="nb-NO" w:eastAsia="nb-NO"/>
              </w:rPr>
              <w:t>5.4</w:t>
            </w:r>
            <w:r w:rsidRPr="007D7BD1">
              <w:rPr>
                <w:rFonts w:asciiTheme="minorHAnsi" w:eastAsiaTheme="minorEastAsia" w:hAnsiTheme="minorHAnsi" w:cstheme="minorBidi"/>
                <w:kern w:val="2"/>
                <w:sz w:val="24"/>
                <w:szCs w:val="24"/>
                <w:lang w:val="nb-NO" w:eastAsia="nb-NO"/>
                <w14:ligatures w14:val="standardContextual"/>
              </w:rPr>
              <w:tab/>
            </w:r>
            <w:r w:rsidRPr="007D7BD1">
              <w:rPr>
                <w:rStyle w:val="Hyperkobling"/>
                <w:rFonts w:eastAsia="Times New Roman"/>
                <w:lang w:val="nb-NO" w:eastAsia="nb-NO"/>
              </w:rPr>
              <w:t>Endring i valutakurs</w:t>
            </w:r>
            <w:r w:rsidRPr="007D7BD1">
              <w:rPr>
                <w:webHidden/>
              </w:rPr>
              <w:tab/>
            </w:r>
            <w:r w:rsidRPr="007D7BD1">
              <w:rPr>
                <w:webHidden/>
              </w:rPr>
              <w:fldChar w:fldCharType="begin"/>
            </w:r>
            <w:r w:rsidRPr="007D7BD1">
              <w:rPr>
                <w:webHidden/>
              </w:rPr>
              <w:instrText xml:space="preserve"> PAGEREF _Toc179271019 \h </w:instrText>
            </w:r>
            <w:r w:rsidRPr="007D7BD1">
              <w:rPr>
                <w:webHidden/>
              </w:rPr>
            </w:r>
            <w:r w:rsidRPr="007D7BD1">
              <w:rPr>
                <w:webHidden/>
              </w:rPr>
              <w:fldChar w:fldCharType="separate"/>
            </w:r>
            <w:r w:rsidR="008D6ED5">
              <w:rPr>
                <w:webHidden/>
              </w:rPr>
              <w:t>7</w:t>
            </w:r>
            <w:r w:rsidRPr="007D7BD1">
              <w:rPr>
                <w:webHidden/>
              </w:rPr>
              <w:fldChar w:fldCharType="end"/>
            </w:r>
          </w:hyperlink>
        </w:p>
        <w:p w14:paraId="787C9598" w14:textId="48556CE5"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0" w:history="1">
            <w:r w:rsidRPr="00690387">
              <w:rPr>
                <w:rStyle w:val="Hyperkobling"/>
                <w:rFonts w:eastAsia="Times New Roman"/>
                <w:lang w:val="nb-NO" w:eastAsia="nb-NO"/>
              </w:rPr>
              <w:t>5.5</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Faktureringsrutiner</w:t>
            </w:r>
            <w:r>
              <w:rPr>
                <w:webHidden/>
              </w:rPr>
              <w:tab/>
            </w:r>
            <w:r>
              <w:rPr>
                <w:webHidden/>
              </w:rPr>
              <w:fldChar w:fldCharType="begin"/>
            </w:r>
            <w:r>
              <w:rPr>
                <w:webHidden/>
              </w:rPr>
              <w:instrText xml:space="preserve"> PAGEREF _Toc179271020 \h </w:instrText>
            </w:r>
            <w:r>
              <w:rPr>
                <w:webHidden/>
              </w:rPr>
            </w:r>
            <w:r>
              <w:rPr>
                <w:webHidden/>
              </w:rPr>
              <w:fldChar w:fldCharType="separate"/>
            </w:r>
            <w:r w:rsidR="008D6ED5">
              <w:rPr>
                <w:webHidden/>
              </w:rPr>
              <w:t>7</w:t>
            </w:r>
            <w:r>
              <w:rPr>
                <w:webHidden/>
              </w:rPr>
              <w:fldChar w:fldCharType="end"/>
            </w:r>
          </w:hyperlink>
        </w:p>
        <w:p w14:paraId="5E83EC18" w14:textId="6D4079FA"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1" w:history="1">
            <w:r w:rsidRPr="00690387">
              <w:rPr>
                <w:rStyle w:val="Hyperkobling"/>
                <w:rFonts w:eastAsia="Times New Roman"/>
                <w:lang w:val="nb-NO" w:eastAsia="nb-NO"/>
              </w:rPr>
              <w:t>5.6</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Fakturaformat og faktureringsadresse</w:t>
            </w:r>
            <w:r>
              <w:rPr>
                <w:webHidden/>
              </w:rPr>
              <w:tab/>
            </w:r>
            <w:r>
              <w:rPr>
                <w:webHidden/>
              </w:rPr>
              <w:fldChar w:fldCharType="begin"/>
            </w:r>
            <w:r>
              <w:rPr>
                <w:webHidden/>
              </w:rPr>
              <w:instrText xml:space="preserve"> PAGEREF _Toc179271021 \h </w:instrText>
            </w:r>
            <w:r>
              <w:rPr>
                <w:webHidden/>
              </w:rPr>
            </w:r>
            <w:r>
              <w:rPr>
                <w:webHidden/>
              </w:rPr>
              <w:fldChar w:fldCharType="separate"/>
            </w:r>
            <w:r w:rsidR="008D6ED5">
              <w:rPr>
                <w:webHidden/>
              </w:rPr>
              <w:t>8</w:t>
            </w:r>
            <w:r>
              <w:rPr>
                <w:webHidden/>
              </w:rPr>
              <w:fldChar w:fldCharType="end"/>
            </w:r>
          </w:hyperlink>
        </w:p>
        <w:p w14:paraId="060530F6" w14:textId="2248D09F"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2" w:history="1">
            <w:r w:rsidRPr="00690387">
              <w:rPr>
                <w:rStyle w:val="Hyperkobling"/>
                <w:rFonts w:eastAsia="Times New Roman"/>
                <w:lang w:val="nb-NO" w:eastAsia="nb-NO"/>
              </w:rPr>
              <w:t>5.7</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Forsinkelsesrente</w:t>
            </w:r>
            <w:r>
              <w:rPr>
                <w:webHidden/>
              </w:rPr>
              <w:tab/>
            </w:r>
            <w:r>
              <w:rPr>
                <w:webHidden/>
              </w:rPr>
              <w:fldChar w:fldCharType="begin"/>
            </w:r>
            <w:r>
              <w:rPr>
                <w:webHidden/>
              </w:rPr>
              <w:instrText xml:space="preserve"> PAGEREF _Toc179271022 \h </w:instrText>
            </w:r>
            <w:r>
              <w:rPr>
                <w:webHidden/>
              </w:rPr>
            </w:r>
            <w:r>
              <w:rPr>
                <w:webHidden/>
              </w:rPr>
              <w:fldChar w:fldCharType="separate"/>
            </w:r>
            <w:r w:rsidR="008D6ED5">
              <w:rPr>
                <w:webHidden/>
              </w:rPr>
              <w:t>8</w:t>
            </w:r>
            <w:r>
              <w:rPr>
                <w:webHidden/>
              </w:rPr>
              <w:fldChar w:fldCharType="end"/>
            </w:r>
          </w:hyperlink>
        </w:p>
        <w:p w14:paraId="1033F17C" w14:textId="41DDDCC9" w:rsidR="007D7BD1" w:rsidRDefault="007D7BD1">
          <w:pPr>
            <w:pStyle w:val="INNH1"/>
            <w:rPr>
              <w:rFonts w:eastAsiaTheme="minorEastAsia"/>
              <w:b w:val="0"/>
              <w:bCs w:val="0"/>
              <w:color w:val="auto"/>
              <w:kern w:val="2"/>
              <w14:ligatures w14:val="standardContextual"/>
            </w:rPr>
          </w:pPr>
          <w:hyperlink w:anchor="_Toc179271023" w:history="1">
            <w:r w:rsidRPr="00690387">
              <w:rPr>
                <w:rStyle w:val="Hyperkobling"/>
              </w:rPr>
              <w:t>6</w:t>
            </w:r>
            <w:r>
              <w:rPr>
                <w:rFonts w:eastAsiaTheme="minorEastAsia"/>
                <w:b w:val="0"/>
                <w:bCs w:val="0"/>
                <w:color w:val="auto"/>
                <w:kern w:val="2"/>
                <w14:ligatures w14:val="standardContextual"/>
              </w:rPr>
              <w:tab/>
            </w:r>
            <w:r w:rsidRPr="00690387">
              <w:rPr>
                <w:rStyle w:val="Hyperkobling"/>
              </w:rPr>
              <w:t>Levering</w:t>
            </w:r>
            <w:r>
              <w:rPr>
                <w:webHidden/>
              </w:rPr>
              <w:tab/>
            </w:r>
            <w:r>
              <w:rPr>
                <w:webHidden/>
              </w:rPr>
              <w:fldChar w:fldCharType="begin"/>
            </w:r>
            <w:r>
              <w:rPr>
                <w:webHidden/>
              </w:rPr>
              <w:instrText xml:space="preserve"> PAGEREF _Toc179271023 \h </w:instrText>
            </w:r>
            <w:r>
              <w:rPr>
                <w:webHidden/>
              </w:rPr>
            </w:r>
            <w:r>
              <w:rPr>
                <w:webHidden/>
              </w:rPr>
              <w:fldChar w:fldCharType="separate"/>
            </w:r>
            <w:r w:rsidR="008D6ED5">
              <w:rPr>
                <w:webHidden/>
              </w:rPr>
              <w:t>8</w:t>
            </w:r>
            <w:r>
              <w:rPr>
                <w:webHidden/>
              </w:rPr>
              <w:fldChar w:fldCharType="end"/>
            </w:r>
          </w:hyperlink>
        </w:p>
        <w:p w14:paraId="33C3EAA7" w14:textId="0328E739"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4" w:history="1">
            <w:r w:rsidRPr="00690387">
              <w:rPr>
                <w:rStyle w:val="Hyperkobling"/>
                <w:rFonts w:eastAsia="Times New Roman"/>
                <w:lang w:val="nb-NO" w:eastAsia="nb-NO"/>
              </w:rPr>
              <w:t>6.1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Leveringsbetingelser</w:t>
            </w:r>
            <w:r>
              <w:rPr>
                <w:webHidden/>
              </w:rPr>
              <w:tab/>
            </w:r>
            <w:r>
              <w:rPr>
                <w:webHidden/>
              </w:rPr>
              <w:fldChar w:fldCharType="begin"/>
            </w:r>
            <w:r>
              <w:rPr>
                <w:webHidden/>
              </w:rPr>
              <w:instrText xml:space="preserve"> PAGEREF _Toc179271024 \h </w:instrText>
            </w:r>
            <w:r>
              <w:rPr>
                <w:webHidden/>
              </w:rPr>
            </w:r>
            <w:r>
              <w:rPr>
                <w:webHidden/>
              </w:rPr>
              <w:fldChar w:fldCharType="separate"/>
            </w:r>
            <w:r w:rsidR="008D6ED5">
              <w:rPr>
                <w:webHidden/>
              </w:rPr>
              <w:t>8</w:t>
            </w:r>
            <w:r>
              <w:rPr>
                <w:webHidden/>
              </w:rPr>
              <w:fldChar w:fldCharType="end"/>
            </w:r>
          </w:hyperlink>
        </w:p>
        <w:p w14:paraId="7E0DE2E1" w14:textId="21FDA6DA"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5" w:history="1">
            <w:r w:rsidRPr="00690387">
              <w:rPr>
                <w:rStyle w:val="Hyperkobling"/>
                <w:rFonts w:eastAsia="Times New Roman"/>
                <w:lang w:val="nb-NO" w:eastAsia="nb-NO"/>
              </w:rPr>
              <w:t>6.2</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Leveringsfrist</w:t>
            </w:r>
            <w:r>
              <w:rPr>
                <w:webHidden/>
              </w:rPr>
              <w:tab/>
            </w:r>
            <w:r>
              <w:rPr>
                <w:webHidden/>
              </w:rPr>
              <w:fldChar w:fldCharType="begin"/>
            </w:r>
            <w:r>
              <w:rPr>
                <w:webHidden/>
              </w:rPr>
              <w:instrText xml:space="preserve"> PAGEREF _Toc179271025 \h </w:instrText>
            </w:r>
            <w:r>
              <w:rPr>
                <w:webHidden/>
              </w:rPr>
            </w:r>
            <w:r>
              <w:rPr>
                <w:webHidden/>
              </w:rPr>
              <w:fldChar w:fldCharType="separate"/>
            </w:r>
            <w:r w:rsidR="008D6ED5">
              <w:rPr>
                <w:webHidden/>
              </w:rPr>
              <w:t>8</w:t>
            </w:r>
            <w:r>
              <w:rPr>
                <w:webHidden/>
              </w:rPr>
              <w:fldChar w:fldCharType="end"/>
            </w:r>
          </w:hyperlink>
        </w:p>
        <w:p w14:paraId="75C5C640" w14:textId="05B263FF" w:rsidR="007D7BD1" w:rsidRDefault="007D7BD1">
          <w:pPr>
            <w:pStyle w:val="INNH1"/>
            <w:rPr>
              <w:rFonts w:eastAsiaTheme="minorEastAsia"/>
              <w:b w:val="0"/>
              <w:bCs w:val="0"/>
              <w:color w:val="auto"/>
              <w:kern w:val="2"/>
              <w14:ligatures w14:val="standardContextual"/>
            </w:rPr>
          </w:pPr>
          <w:hyperlink w:anchor="_Toc179271026" w:history="1">
            <w:r w:rsidRPr="00690387">
              <w:rPr>
                <w:rStyle w:val="Hyperkobling"/>
              </w:rPr>
              <w:t>7</w:t>
            </w:r>
            <w:r>
              <w:rPr>
                <w:rFonts w:eastAsiaTheme="minorEastAsia"/>
                <w:b w:val="0"/>
                <w:bCs w:val="0"/>
                <w:color w:val="auto"/>
                <w:kern w:val="2"/>
                <w14:ligatures w14:val="standardContextual"/>
              </w:rPr>
              <w:tab/>
            </w:r>
            <w:r w:rsidRPr="00690387">
              <w:rPr>
                <w:rStyle w:val="Hyperkobling"/>
              </w:rPr>
              <w:t>Mislighold</w:t>
            </w:r>
            <w:r>
              <w:rPr>
                <w:webHidden/>
              </w:rPr>
              <w:tab/>
            </w:r>
            <w:r>
              <w:rPr>
                <w:webHidden/>
              </w:rPr>
              <w:fldChar w:fldCharType="begin"/>
            </w:r>
            <w:r>
              <w:rPr>
                <w:webHidden/>
              </w:rPr>
              <w:instrText xml:space="preserve"> PAGEREF _Toc179271026 \h </w:instrText>
            </w:r>
            <w:r>
              <w:rPr>
                <w:webHidden/>
              </w:rPr>
            </w:r>
            <w:r>
              <w:rPr>
                <w:webHidden/>
              </w:rPr>
              <w:fldChar w:fldCharType="separate"/>
            </w:r>
            <w:r w:rsidR="008D6ED5">
              <w:rPr>
                <w:webHidden/>
              </w:rPr>
              <w:t>9</w:t>
            </w:r>
            <w:r>
              <w:rPr>
                <w:webHidden/>
              </w:rPr>
              <w:fldChar w:fldCharType="end"/>
            </w:r>
          </w:hyperlink>
        </w:p>
        <w:p w14:paraId="3F537079" w14:textId="11EC244F"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7" w:history="1">
            <w:r w:rsidRPr="00690387">
              <w:rPr>
                <w:rStyle w:val="Hyperkobling"/>
                <w:rFonts w:eastAsia="Times New Roman"/>
                <w:lang w:val="nb-NO" w:eastAsia="nb-NO"/>
              </w:rPr>
              <w:t>7.1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Varens egenskaper, mangler m.m.</w:t>
            </w:r>
            <w:r>
              <w:rPr>
                <w:webHidden/>
              </w:rPr>
              <w:tab/>
            </w:r>
            <w:r>
              <w:rPr>
                <w:webHidden/>
              </w:rPr>
              <w:fldChar w:fldCharType="begin"/>
            </w:r>
            <w:r>
              <w:rPr>
                <w:webHidden/>
              </w:rPr>
              <w:instrText xml:space="preserve"> PAGEREF _Toc179271027 \h </w:instrText>
            </w:r>
            <w:r>
              <w:rPr>
                <w:webHidden/>
              </w:rPr>
            </w:r>
            <w:r>
              <w:rPr>
                <w:webHidden/>
              </w:rPr>
              <w:fldChar w:fldCharType="separate"/>
            </w:r>
            <w:r w:rsidR="008D6ED5">
              <w:rPr>
                <w:webHidden/>
              </w:rPr>
              <w:t>9</w:t>
            </w:r>
            <w:r>
              <w:rPr>
                <w:webHidden/>
              </w:rPr>
              <w:fldChar w:fldCharType="end"/>
            </w:r>
          </w:hyperlink>
        </w:p>
        <w:p w14:paraId="7F0EA918" w14:textId="5D5ECB8B"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8" w:history="1">
            <w:r w:rsidRPr="00690387">
              <w:rPr>
                <w:rStyle w:val="Hyperkobling"/>
                <w:rFonts w:eastAsia="Times New Roman"/>
                <w:lang w:val="nb-NO" w:eastAsia="nb-NO"/>
              </w:rPr>
              <w:t>7.2</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Forsinkelse fra leverandørens side</w:t>
            </w:r>
            <w:r>
              <w:rPr>
                <w:webHidden/>
              </w:rPr>
              <w:tab/>
            </w:r>
            <w:r>
              <w:rPr>
                <w:webHidden/>
              </w:rPr>
              <w:fldChar w:fldCharType="begin"/>
            </w:r>
            <w:r>
              <w:rPr>
                <w:webHidden/>
              </w:rPr>
              <w:instrText xml:space="preserve"> PAGEREF _Toc179271028 \h </w:instrText>
            </w:r>
            <w:r>
              <w:rPr>
                <w:webHidden/>
              </w:rPr>
            </w:r>
            <w:r>
              <w:rPr>
                <w:webHidden/>
              </w:rPr>
              <w:fldChar w:fldCharType="separate"/>
            </w:r>
            <w:r w:rsidR="008D6ED5">
              <w:rPr>
                <w:webHidden/>
              </w:rPr>
              <w:t>9</w:t>
            </w:r>
            <w:r>
              <w:rPr>
                <w:webHidden/>
              </w:rPr>
              <w:fldChar w:fldCharType="end"/>
            </w:r>
          </w:hyperlink>
        </w:p>
        <w:p w14:paraId="707A076F" w14:textId="381CDAE7"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29" w:history="1">
            <w:r w:rsidRPr="00690387">
              <w:rPr>
                <w:rStyle w:val="Hyperkobling"/>
                <w:rFonts w:eastAsia="Times New Roman"/>
                <w:lang w:val="nb-NO" w:eastAsia="nb-NO"/>
              </w:rPr>
              <w:t>7.3</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Mislighold fra oppdragsgivers side</w:t>
            </w:r>
            <w:r>
              <w:rPr>
                <w:webHidden/>
              </w:rPr>
              <w:tab/>
            </w:r>
            <w:r>
              <w:rPr>
                <w:webHidden/>
              </w:rPr>
              <w:fldChar w:fldCharType="begin"/>
            </w:r>
            <w:r>
              <w:rPr>
                <w:webHidden/>
              </w:rPr>
              <w:instrText xml:space="preserve"> PAGEREF _Toc179271029 \h </w:instrText>
            </w:r>
            <w:r>
              <w:rPr>
                <w:webHidden/>
              </w:rPr>
            </w:r>
            <w:r>
              <w:rPr>
                <w:webHidden/>
              </w:rPr>
              <w:fldChar w:fldCharType="separate"/>
            </w:r>
            <w:r w:rsidR="008D6ED5">
              <w:rPr>
                <w:webHidden/>
              </w:rPr>
              <w:t>9</w:t>
            </w:r>
            <w:r>
              <w:rPr>
                <w:webHidden/>
              </w:rPr>
              <w:fldChar w:fldCharType="end"/>
            </w:r>
          </w:hyperlink>
        </w:p>
        <w:p w14:paraId="147C2822" w14:textId="09CD9C17" w:rsidR="007D7BD1" w:rsidRDefault="007D7BD1">
          <w:pPr>
            <w:pStyle w:val="INNH1"/>
            <w:rPr>
              <w:rFonts w:eastAsiaTheme="minorEastAsia"/>
              <w:b w:val="0"/>
              <w:bCs w:val="0"/>
              <w:color w:val="auto"/>
              <w:kern w:val="2"/>
              <w14:ligatures w14:val="standardContextual"/>
            </w:rPr>
          </w:pPr>
          <w:hyperlink w:anchor="_Toc179271030" w:history="1">
            <w:r w:rsidRPr="00690387">
              <w:rPr>
                <w:rStyle w:val="Hyperkobling"/>
              </w:rPr>
              <w:t>8</w:t>
            </w:r>
            <w:r>
              <w:rPr>
                <w:rFonts w:eastAsiaTheme="minorEastAsia"/>
                <w:b w:val="0"/>
                <w:bCs w:val="0"/>
                <w:color w:val="auto"/>
                <w:kern w:val="2"/>
                <w14:ligatures w14:val="standardContextual"/>
              </w:rPr>
              <w:tab/>
            </w:r>
            <w:r w:rsidRPr="00690387">
              <w:rPr>
                <w:rStyle w:val="Hyperkobling"/>
              </w:rPr>
              <w:t>Sanksjoner ved mislighold</w:t>
            </w:r>
            <w:r>
              <w:rPr>
                <w:webHidden/>
              </w:rPr>
              <w:tab/>
            </w:r>
            <w:r>
              <w:rPr>
                <w:webHidden/>
              </w:rPr>
              <w:fldChar w:fldCharType="begin"/>
            </w:r>
            <w:r>
              <w:rPr>
                <w:webHidden/>
              </w:rPr>
              <w:instrText xml:space="preserve"> PAGEREF _Toc179271030 \h </w:instrText>
            </w:r>
            <w:r>
              <w:rPr>
                <w:webHidden/>
              </w:rPr>
            </w:r>
            <w:r>
              <w:rPr>
                <w:webHidden/>
              </w:rPr>
              <w:fldChar w:fldCharType="separate"/>
            </w:r>
            <w:r w:rsidR="008D6ED5">
              <w:rPr>
                <w:webHidden/>
              </w:rPr>
              <w:t>9</w:t>
            </w:r>
            <w:r>
              <w:rPr>
                <w:webHidden/>
              </w:rPr>
              <w:fldChar w:fldCharType="end"/>
            </w:r>
          </w:hyperlink>
        </w:p>
        <w:p w14:paraId="7A1C6F19" w14:textId="38EFC0DF"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31" w:history="1">
            <w:r w:rsidRPr="00690387">
              <w:rPr>
                <w:rStyle w:val="Hyperkobling"/>
                <w:rFonts w:eastAsia="Times New Roman"/>
                <w:lang w:val="nb-NO" w:eastAsia="nb-NO"/>
              </w:rPr>
              <w:t>8.1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Dagbot</w:t>
            </w:r>
            <w:r>
              <w:rPr>
                <w:webHidden/>
              </w:rPr>
              <w:tab/>
            </w:r>
            <w:r>
              <w:rPr>
                <w:webHidden/>
              </w:rPr>
              <w:fldChar w:fldCharType="begin"/>
            </w:r>
            <w:r>
              <w:rPr>
                <w:webHidden/>
              </w:rPr>
              <w:instrText xml:space="preserve"> PAGEREF _Toc179271031 \h </w:instrText>
            </w:r>
            <w:r>
              <w:rPr>
                <w:webHidden/>
              </w:rPr>
            </w:r>
            <w:r>
              <w:rPr>
                <w:webHidden/>
              </w:rPr>
              <w:fldChar w:fldCharType="separate"/>
            </w:r>
            <w:r w:rsidR="008D6ED5">
              <w:rPr>
                <w:webHidden/>
              </w:rPr>
              <w:t>9</w:t>
            </w:r>
            <w:r>
              <w:rPr>
                <w:webHidden/>
              </w:rPr>
              <w:fldChar w:fldCharType="end"/>
            </w:r>
          </w:hyperlink>
        </w:p>
        <w:p w14:paraId="2FDF0E9D" w14:textId="4A65FB28"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32" w:history="1">
            <w:r w:rsidRPr="00690387">
              <w:rPr>
                <w:rStyle w:val="Hyperkobling"/>
                <w:rFonts w:eastAsia="Times New Roman"/>
                <w:lang w:val="nb-NO" w:eastAsia="nb-NO"/>
              </w:rPr>
              <w:t>8.2</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Dekningskjøp ved manglende leveranse og ved heving</w:t>
            </w:r>
            <w:r>
              <w:rPr>
                <w:webHidden/>
              </w:rPr>
              <w:tab/>
            </w:r>
            <w:r>
              <w:rPr>
                <w:webHidden/>
              </w:rPr>
              <w:fldChar w:fldCharType="begin"/>
            </w:r>
            <w:r>
              <w:rPr>
                <w:webHidden/>
              </w:rPr>
              <w:instrText xml:space="preserve"> PAGEREF _Toc179271032 \h </w:instrText>
            </w:r>
            <w:r>
              <w:rPr>
                <w:webHidden/>
              </w:rPr>
            </w:r>
            <w:r>
              <w:rPr>
                <w:webHidden/>
              </w:rPr>
              <w:fldChar w:fldCharType="separate"/>
            </w:r>
            <w:r w:rsidR="008D6ED5">
              <w:rPr>
                <w:webHidden/>
              </w:rPr>
              <w:t>10</w:t>
            </w:r>
            <w:r>
              <w:rPr>
                <w:webHidden/>
              </w:rPr>
              <w:fldChar w:fldCharType="end"/>
            </w:r>
          </w:hyperlink>
        </w:p>
        <w:p w14:paraId="1B4072AE" w14:textId="370E318E"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33" w:history="1">
            <w:r w:rsidRPr="00690387">
              <w:rPr>
                <w:rStyle w:val="Hyperkobling"/>
                <w:rFonts w:eastAsia="Times New Roman"/>
                <w:lang w:val="nb-NO" w:eastAsia="nb-NO"/>
              </w:rPr>
              <w:t>8.3</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Heving av kontrakt</w:t>
            </w:r>
            <w:r>
              <w:rPr>
                <w:webHidden/>
              </w:rPr>
              <w:tab/>
            </w:r>
            <w:r>
              <w:rPr>
                <w:webHidden/>
              </w:rPr>
              <w:fldChar w:fldCharType="begin"/>
            </w:r>
            <w:r>
              <w:rPr>
                <w:webHidden/>
              </w:rPr>
              <w:instrText xml:space="preserve"> PAGEREF _Toc179271033 \h </w:instrText>
            </w:r>
            <w:r>
              <w:rPr>
                <w:webHidden/>
              </w:rPr>
            </w:r>
            <w:r>
              <w:rPr>
                <w:webHidden/>
              </w:rPr>
              <w:fldChar w:fldCharType="separate"/>
            </w:r>
            <w:r w:rsidR="008D6ED5">
              <w:rPr>
                <w:webHidden/>
              </w:rPr>
              <w:t>10</w:t>
            </w:r>
            <w:r>
              <w:rPr>
                <w:webHidden/>
              </w:rPr>
              <w:fldChar w:fldCharType="end"/>
            </w:r>
          </w:hyperlink>
        </w:p>
        <w:p w14:paraId="127C484B" w14:textId="48B8146B" w:rsidR="007D7BD1" w:rsidRDefault="007D7BD1">
          <w:pPr>
            <w:pStyle w:val="INNH1"/>
            <w:rPr>
              <w:rFonts w:eastAsiaTheme="minorEastAsia"/>
              <w:b w:val="0"/>
              <w:bCs w:val="0"/>
              <w:color w:val="auto"/>
              <w:kern w:val="2"/>
              <w14:ligatures w14:val="standardContextual"/>
            </w:rPr>
          </w:pPr>
          <w:hyperlink w:anchor="_Toc179271034" w:history="1">
            <w:r w:rsidRPr="00690387">
              <w:rPr>
                <w:rStyle w:val="Hyperkobling"/>
              </w:rPr>
              <w:t>9</w:t>
            </w:r>
            <w:r>
              <w:rPr>
                <w:rFonts w:eastAsiaTheme="minorEastAsia"/>
                <w:b w:val="0"/>
                <w:bCs w:val="0"/>
                <w:color w:val="auto"/>
                <w:kern w:val="2"/>
                <w14:ligatures w14:val="standardContextual"/>
              </w:rPr>
              <w:tab/>
            </w:r>
            <w:r w:rsidRPr="00690387">
              <w:rPr>
                <w:rStyle w:val="Hyperkobling"/>
              </w:rPr>
              <w:t>Øvrige bestemmelser</w:t>
            </w:r>
            <w:r>
              <w:rPr>
                <w:webHidden/>
              </w:rPr>
              <w:tab/>
            </w:r>
            <w:r>
              <w:rPr>
                <w:webHidden/>
              </w:rPr>
              <w:fldChar w:fldCharType="begin"/>
            </w:r>
            <w:r>
              <w:rPr>
                <w:webHidden/>
              </w:rPr>
              <w:instrText xml:space="preserve"> PAGEREF _Toc179271034 \h </w:instrText>
            </w:r>
            <w:r>
              <w:rPr>
                <w:webHidden/>
              </w:rPr>
            </w:r>
            <w:r>
              <w:rPr>
                <w:webHidden/>
              </w:rPr>
              <w:fldChar w:fldCharType="separate"/>
            </w:r>
            <w:r w:rsidR="008D6ED5">
              <w:rPr>
                <w:webHidden/>
              </w:rPr>
              <w:t>10</w:t>
            </w:r>
            <w:r>
              <w:rPr>
                <w:webHidden/>
              </w:rPr>
              <w:fldChar w:fldCharType="end"/>
            </w:r>
          </w:hyperlink>
        </w:p>
        <w:p w14:paraId="44EE18DF" w14:textId="2ABCF76F" w:rsidR="007D7BD1" w:rsidRDefault="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35" w:history="1">
            <w:r w:rsidRPr="00690387">
              <w:rPr>
                <w:rStyle w:val="Hyperkobling"/>
                <w:rFonts w:eastAsia="Times New Roman"/>
                <w:lang w:val="nb-NO" w:eastAsia="nb-NO"/>
              </w:rPr>
              <w:t>9.1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Leverandørens krav ved kontraktsbrudd fra Oppdragsgivers side</w:t>
            </w:r>
            <w:r>
              <w:rPr>
                <w:webHidden/>
              </w:rPr>
              <w:tab/>
            </w:r>
            <w:r>
              <w:rPr>
                <w:webHidden/>
              </w:rPr>
              <w:fldChar w:fldCharType="begin"/>
            </w:r>
            <w:r>
              <w:rPr>
                <w:webHidden/>
              </w:rPr>
              <w:instrText xml:space="preserve"> PAGEREF _Toc179271035 \h </w:instrText>
            </w:r>
            <w:r>
              <w:rPr>
                <w:webHidden/>
              </w:rPr>
            </w:r>
            <w:r>
              <w:rPr>
                <w:webHidden/>
              </w:rPr>
              <w:fldChar w:fldCharType="separate"/>
            </w:r>
            <w:r w:rsidR="008D6ED5">
              <w:rPr>
                <w:webHidden/>
              </w:rPr>
              <w:t>10</w:t>
            </w:r>
            <w:r>
              <w:rPr>
                <w:webHidden/>
              </w:rPr>
              <w:fldChar w:fldCharType="end"/>
            </w:r>
          </w:hyperlink>
        </w:p>
        <w:p w14:paraId="7D3D029E" w14:textId="2F48F3AA" w:rsidR="007D7BD1" w:rsidRPr="007D7BD1" w:rsidRDefault="007D7BD1" w:rsidP="007D7BD1">
          <w:pPr>
            <w:pStyle w:val="INNH2"/>
            <w:tabs>
              <w:tab w:val="left" w:pos="720"/>
            </w:tabs>
            <w:rPr>
              <w:rStyle w:val="Hyperkobling"/>
              <w:rFonts w:eastAsia="Times New Roman"/>
            </w:rPr>
          </w:pPr>
          <w:hyperlink w:anchor="_Toc179271036" w:history="1">
            <w:r w:rsidRPr="00690387">
              <w:rPr>
                <w:rStyle w:val="Hyperkobling"/>
                <w:rFonts w:eastAsia="Times New Roman"/>
                <w:lang w:val="nb-NO" w:eastAsia="nb-NO"/>
              </w:rPr>
              <w:t>9.2</w:t>
            </w:r>
            <w:r w:rsidRPr="007D7BD1">
              <w:rPr>
                <w:rStyle w:val="Hyperkobling"/>
                <w:rFonts w:eastAsia="Times New Roman"/>
              </w:rPr>
              <w:tab/>
            </w:r>
            <w:r w:rsidRPr="00690387">
              <w:rPr>
                <w:rStyle w:val="Hyperkobling"/>
                <w:rFonts w:eastAsia="Times New Roman"/>
                <w:lang w:val="nb-NO" w:eastAsia="nb-NO"/>
              </w:rPr>
              <w:t>Konkurs, akkord e.l.</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_Toc179271036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10</w:t>
            </w:r>
            <w:r w:rsidRPr="007D7BD1">
              <w:rPr>
                <w:rStyle w:val="Hyperkobling"/>
                <w:rFonts w:eastAsia="Times New Roman"/>
                <w:webHidden/>
                <w:lang w:val="nb-NO" w:eastAsia="nb-NO"/>
              </w:rPr>
              <w:fldChar w:fldCharType="end"/>
            </w:r>
          </w:hyperlink>
        </w:p>
        <w:p w14:paraId="289A5EE9" w14:textId="6DDC761C" w:rsidR="007D7BD1" w:rsidRPr="007D7BD1" w:rsidRDefault="007D7BD1" w:rsidP="007D7BD1">
          <w:pPr>
            <w:pStyle w:val="INNH2"/>
            <w:tabs>
              <w:tab w:val="left" w:pos="720"/>
            </w:tabs>
            <w:rPr>
              <w:rStyle w:val="Hyperkobling"/>
              <w:rFonts w:eastAsia="Times New Roman"/>
            </w:rPr>
          </w:pPr>
          <w:hyperlink w:anchor="_Toc179271037" w:history="1">
            <w:r w:rsidRPr="00690387">
              <w:rPr>
                <w:rStyle w:val="Hyperkobling"/>
                <w:rFonts w:eastAsia="Times New Roman"/>
                <w:lang w:val="nb-NO" w:eastAsia="nb-NO"/>
              </w:rPr>
              <w:t>9.3</w:t>
            </w:r>
            <w:r w:rsidRPr="007D7BD1">
              <w:rPr>
                <w:rStyle w:val="Hyperkobling"/>
                <w:rFonts w:eastAsia="Times New Roman"/>
              </w:rPr>
              <w:tab/>
            </w:r>
            <w:r w:rsidRPr="00690387">
              <w:rPr>
                <w:rStyle w:val="Hyperkobling"/>
                <w:rFonts w:eastAsia="Times New Roman"/>
                <w:lang w:val="nb-NO" w:eastAsia="nb-NO"/>
              </w:rPr>
              <w:t>Force majeure</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_Toc179271037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11</w:t>
            </w:r>
            <w:r w:rsidRPr="007D7BD1">
              <w:rPr>
                <w:rStyle w:val="Hyperkobling"/>
                <w:rFonts w:eastAsia="Times New Roman"/>
                <w:webHidden/>
                <w:lang w:val="nb-NO" w:eastAsia="nb-NO"/>
              </w:rPr>
              <w:fldChar w:fldCharType="end"/>
            </w:r>
          </w:hyperlink>
        </w:p>
        <w:p w14:paraId="4537DFB2" w14:textId="0AB57ECE" w:rsidR="007D7BD1" w:rsidRPr="007D7BD1" w:rsidRDefault="007D7BD1" w:rsidP="007D7BD1">
          <w:pPr>
            <w:pStyle w:val="INNH2"/>
            <w:tabs>
              <w:tab w:val="left" w:pos="720"/>
            </w:tabs>
            <w:rPr>
              <w:rStyle w:val="Hyperkobling"/>
              <w:rFonts w:eastAsia="Times New Roman"/>
            </w:rPr>
          </w:pPr>
          <w:hyperlink w:anchor="_Toc179271038" w:history="1">
            <w:r w:rsidRPr="00690387">
              <w:rPr>
                <w:rStyle w:val="Hyperkobling"/>
                <w:rFonts w:eastAsia="Times New Roman"/>
                <w:lang w:val="nb-NO" w:eastAsia="nb-NO"/>
              </w:rPr>
              <w:t>9.4</w:t>
            </w:r>
            <w:r w:rsidRPr="007D7BD1">
              <w:rPr>
                <w:rStyle w:val="Hyperkobling"/>
                <w:rFonts w:eastAsia="Times New Roman"/>
              </w:rPr>
              <w:tab/>
            </w:r>
            <w:r w:rsidRPr="00690387">
              <w:rPr>
                <w:rStyle w:val="Hyperkobling"/>
                <w:rFonts w:eastAsia="Times New Roman"/>
                <w:lang w:val="nb-NO" w:eastAsia="nb-NO"/>
              </w:rPr>
              <w:t>Levering av statistikk mv.</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_Toc179271038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11</w:t>
            </w:r>
            <w:r w:rsidRPr="007D7BD1">
              <w:rPr>
                <w:rStyle w:val="Hyperkobling"/>
                <w:rFonts w:eastAsia="Times New Roman"/>
                <w:webHidden/>
                <w:lang w:val="nb-NO" w:eastAsia="nb-NO"/>
              </w:rPr>
              <w:fldChar w:fldCharType="end"/>
            </w:r>
          </w:hyperlink>
        </w:p>
        <w:p w14:paraId="0B8D7B58" w14:textId="58F0F450" w:rsidR="007D7BD1" w:rsidRPr="007D7BD1" w:rsidRDefault="007D7BD1" w:rsidP="007D7BD1">
          <w:pPr>
            <w:pStyle w:val="INNH2"/>
            <w:tabs>
              <w:tab w:val="left" w:pos="720"/>
            </w:tabs>
            <w:rPr>
              <w:rStyle w:val="Hyperkobling"/>
              <w:rFonts w:eastAsia="Times New Roman"/>
            </w:rPr>
          </w:pPr>
          <w:hyperlink w:anchor="_Toc179271039" w:history="1">
            <w:r w:rsidRPr="00690387">
              <w:rPr>
                <w:rStyle w:val="Hyperkobling"/>
                <w:rFonts w:eastAsia="Times New Roman"/>
                <w:lang w:val="nb-NO" w:eastAsia="nb-NO"/>
              </w:rPr>
              <w:t>9.5</w:t>
            </w:r>
            <w:r w:rsidRPr="007D7BD1">
              <w:rPr>
                <w:rStyle w:val="Hyperkobling"/>
                <w:rFonts w:eastAsia="Times New Roman"/>
              </w:rPr>
              <w:tab/>
            </w:r>
            <w:r w:rsidRPr="00690387">
              <w:rPr>
                <w:rStyle w:val="Hyperkobling"/>
                <w:rFonts w:eastAsia="Times New Roman"/>
                <w:lang w:val="nb-NO" w:eastAsia="nb-NO"/>
              </w:rPr>
              <w:t>Miljøkrav</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_Toc179271039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12</w:t>
            </w:r>
            <w:r w:rsidRPr="007D7BD1">
              <w:rPr>
                <w:rStyle w:val="Hyperkobling"/>
                <w:rFonts w:eastAsia="Times New Roman"/>
                <w:webHidden/>
                <w:lang w:val="nb-NO" w:eastAsia="nb-NO"/>
              </w:rPr>
              <w:fldChar w:fldCharType="end"/>
            </w:r>
          </w:hyperlink>
        </w:p>
        <w:p w14:paraId="4DC1A3FA" w14:textId="69D96FBE" w:rsidR="007D7BD1" w:rsidRPr="007D7BD1" w:rsidRDefault="007D7BD1" w:rsidP="007D7BD1">
          <w:pPr>
            <w:pStyle w:val="INNH2"/>
            <w:tabs>
              <w:tab w:val="left" w:pos="720"/>
            </w:tabs>
            <w:rPr>
              <w:rStyle w:val="Hyperkobling"/>
              <w:rFonts w:eastAsia="Times New Roman"/>
            </w:rPr>
          </w:pPr>
          <w:hyperlink w:anchor="_Toc179271040" w:history="1">
            <w:r w:rsidRPr="00690387">
              <w:rPr>
                <w:rStyle w:val="Hyperkobling"/>
                <w:rFonts w:eastAsia="Times New Roman"/>
                <w:lang w:val="nb-NO" w:eastAsia="nb-NO"/>
              </w:rPr>
              <w:t>9.6</w:t>
            </w:r>
            <w:r w:rsidRPr="007D7BD1">
              <w:rPr>
                <w:rStyle w:val="Hyperkobling"/>
                <w:rFonts w:eastAsia="Times New Roman"/>
              </w:rPr>
              <w:tab/>
            </w:r>
            <w:r w:rsidRPr="00690387">
              <w:rPr>
                <w:rStyle w:val="Hyperkobling"/>
                <w:rFonts w:eastAsia="Times New Roman"/>
                <w:lang w:val="nb-NO" w:eastAsia="nb-NO"/>
              </w:rPr>
              <w:t>Endringer i avtalesortiment</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_Toc179271040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12</w:t>
            </w:r>
            <w:r w:rsidRPr="007D7BD1">
              <w:rPr>
                <w:rStyle w:val="Hyperkobling"/>
                <w:rFonts w:eastAsia="Times New Roman"/>
                <w:webHidden/>
                <w:lang w:val="nb-NO" w:eastAsia="nb-NO"/>
              </w:rPr>
              <w:fldChar w:fldCharType="end"/>
            </w:r>
          </w:hyperlink>
        </w:p>
        <w:p w14:paraId="18BC92D4" w14:textId="0FF95619" w:rsidR="007D7BD1" w:rsidRPr="007D7BD1" w:rsidRDefault="007D7BD1" w:rsidP="007D7BD1">
          <w:pPr>
            <w:pStyle w:val="INNH2"/>
            <w:tabs>
              <w:tab w:val="left" w:pos="720"/>
            </w:tabs>
            <w:rPr>
              <w:rStyle w:val="Hyperkobling"/>
              <w:rFonts w:eastAsia="Times New Roman"/>
            </w:rPr>
          </w:pPr>
          <w:hyperlink w:anchor="_Toc179271041" w:history="1">
            <w:r w:rsidRPr="00690387">
              <w:rPr>
                <w:rStyle w:val="Hyperkobling"/>
                <w:rFonts w:eastAsia="Times New Roman"/>
                <w:lang w:val="nb-NO" w:eastAsia="nb-NO"/>
              </w:rPr>
              <w:t>9.7</w:t>
            </w:r>
            <w:r w:rsidRPr="007D7BD1">
              <w:rPr>
                <w:rStyle w:val="Hyperkobling"/>
                <w:rFonts w:eastAsia="Times New Roman"/>
              </w:rPr>
              <w:tab/>
            </w:r>
            <w:r w:rsidRPr="00690387">
              <w:rPr>
                <w:rStyle w:val="Hyperkobling"/>
                <w:rFonts w:eastAsia="Times New Roman"/>
                <w:lang w:val="nb-NO" w:eastAsia="nb-NO"/>
              </w:rPr>
              <w:t>Avrop ved utløp av rammeavtale</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_Toc179271041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12</w:t>
            </w:r>
            <w:r w:rsidRPr="007D7BD1">
              <w:rPr>
                <w:rStyle w:val="Hyperkobling"/>
                <w:rFonts w:eastAsia="Times New Roman"/>
                <w:webHidden/>
                <w:lang w:val="nb-NO" w:eastAsia="nb-NO"/>
              </w:rPr>
              <w:fldChar w:fldCharType="end"/>
            </w:r>
          </w:hyperlink>
        </w:p>
        <w:p w14:paraId="15597CCD" w14:textId="2A1671F3" w:rsidR="007D7BD1" w:rsidRPr="007D7BD1" w:rsidRDefault="007D7BD1" w:rsidP="007D7BD1">
          <w:pPr>
            <w:pStyle w:val="INNH2"/>
            <w:tabs>
              <w:tab w:val="left" w:pos="720"/>
            </w:tabs>
            <w:rPr>
              <w:rStyle w:val="Hyperkobling"/>
              <w:rFonts w:eastAsia="Times New Roman"/>
            </w:rPr>
          </w:pPr>
          <w:hyperlink w:anchor="_Toc179271042" w:history="1">
            <w:r w:rsidRPr="00690387">
              <w:rPr>
                <w:rStyle w:val="Hyperkobling"/>
                <w:rFonts w:eastAsia="Times New Roman"/>
                <w:lang w:val="nb-NO" w:eastAsia="nb-NO"/>
              </w:rPr>
              <w:t>9.8</w:t>
            </w:r>
            <w:r w:rsidRPr="007D7BD1">
              <w:rPr>
                <w:rStyle w:val="Hyperkobling"/>
                <w:rFonts w:eastAsia="Times New Roman"/>
              </w:rPr>
              <w:tab/>
            </w:r>
            <w:r w:rsidRPr="00690387">
              <w:rPr>
                <w:rStyle w:val="Hyperkobling"/>
                <w:rFonts w:eastAsia="Times New Roman"/>
                <w:lang w:val="nb-NO" w:eastAsia="nb-NO"/>
              </w:rPr>
              <w:t>Avvik og endringer</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_Toc179271042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12</w:t>
            </w:r>
            <w:r w:rsidRPr="007D7BD1">
              <w:rPr>
                <w:rStyle w:val="Hyperkobling"/>
                <w:rFonts w:eastAsia="Times New Roman"/>
                <w:webHidden/>
                <w:lang w:val="nb-NO" w:eastAsia="nb-NO"/>
              </w:rPr>
              <w:fldChar w:fldCharType="end"/>
            </w:r>
          </w:hyperlink>
        </w:p>
        <w:p w14:paraId="25157747" w14:textId="37A7C2BF" w:rsidR="007D7BD1" w:rsidRPr="007D7BD1" w:rsidRDefault="007D7BD1" w:rsidP="007D7BD1">
          <w:pPr>
            <w:pStyle w:val="INNH2"/>
            <w:tabs>
              <w:tab w:val="left" w:pos="720"/>
            </w:tabs>
            <w:rPr>
              <w:rStyle w:val="Hyperkobling"/>
              <w:rFonts w:eastAsia="Times New Roman"/>
            </w:rPr>
          </w:pPr>
          <w:hyperlink w:anchor="_Toc179271043" w:history="1">
            <w:r w:rsidRPr="00690387">
              <w:rPr>
                <w:rStyle w:val="Hyperkobling"/>
                <w:rFonts w:eastAsia="Times New Roman"/>
                <w:lang w:val="nb-NO" w:eastAsia="nb-NO"/>
              </w:rPr>
              <w:t>9.9</w:t>
            </w:r>
            <w:r w:rsidRPr="007D7BD1">
              <w:rPr>
                <w:rStyle w:val="Hyperkobling"/>
                <w:rFonts w:eastAsia="Times New Roman"/>
              </w:rPr>
              <w:tab/>
            </w:r>
            <w:r w:rsidRPr="00690387">
              <w:rPr>
                <w:rStyle w:val="Hyperkobling"/>
                <w:rFonts w:eastAsia="Times New Roman"/>
                <w:lang w:val="nb-NO" w:eastAsia="nb-NO"/>
              </w:rPr>
              <w:t>Oppsigelse</w:t>
            </w:r>
            <w:r w:rsidRPr="007D7BD1">
              <w:rPr>
                <w:rStyle w:val="Hyperkobling"/>
                <w:rFonts w:eastAsia="Times New Roman"/>
                <w:webHidden/>
                <w:lang w:val="nb-NO" w:eastAsia="nb-NO"/>
              </w:rPr>
              <w:tab/>
            </w:r>
            <w:r w:rsidRPr="007D7BD1">
              <w:rPr>
                <w:rStyle w:val="Hyperkobling"/>
                <w:rFonts w:eastAsia="Times New Roman"/>
                <w:webHidden/>
                <w:lang w:val="nb-NO" w:eastAsia="nb-NO"/>
              </w:rPr>
              <w:fldChar w:fldCharType="begin"/>
            </w:r>
            <w:r w:rsidRPr="007D7BD1">
              <w:rPr>
                <w:rStyle w:val="Hyperkobling"/>
                <w:rFonts w:eastAsia="Times New Roman"/>
                <w:webHidden/>
                <w:lang w:val="nb-NO" w:eastAsia="nb-NO"/>
              </w:rPr>
              <w:instrText xml:space="preserve"> PAGEREF _Toc179271043 \h </w:instrText>
            </w:r>
            <w:r w:rsidRPr="007D7BD1">
              <w:rPr>
                <w:rStyle w:val="Hyperkobling"/>
                <w:rFonts w:eastAsia="Times New Roman"/>
                <w:webHidden/>
                <w:lang w:val="nb-NO" w:eastAsia="nb-NO"/>
              </w:rPr>
            </w:r>
            <w:r w:rsidRPr="007D7BD1">
              <w:rPr>
                <w:rStyle w:val="Hyperkobling"/>
                <w:rFonts w:eastAsia="Times New Roman"/>
                <w:webHidden/>
                <w:lang w:val="nb-NO" w:eastAsia="nb-NO"/>
              </w:rPr>
              <w:fldChar w:fldCharType="separate"/>
            </w:r>
            <w:r w:rsidR="008D6ED5">
              <w:rPr>
                <w:rStyle w:val="Hyperkobling"/>
                <w:rFonts w:eastAsia="Times New Roman"/>
                <w:webHidden/>
                <w:lang w:val="nb-NO" w:eastAsia="nb-NO"/>
              </w:rPr>
              <w:t>12</w:t>
            </w:r>
            <w:r w:rsidRPr="007D7BD1">
              <w:rPr>
                <w:rStyle w:val="Hyperkobling"/>
                <w:rFonts w:eastAsia="Times New Roman"/>
                <w:webHidden/>
                <w:lang w:val="nb-NO" w:eastAsia="nb-NO"/>
              </w:rPr>
              <w:fldChar w:fldCharType="end"/>
            </w:r>
          </w:hyperlink>
        </w:p>
        <w:p w14:paraId="438D981D" w14:textId="67F1B913" w:rsidR="007D7BD1" w:rsidRDefault="007D7BD1">
          <w:pPr>
            <w:pStyle w:val="INNH1"/>
            <w:rPr>
              <w:rFonts w:eastAsiaTheme="minorEastAsia"/>
              <w:b w:val="0"/>
              <w:bCs w:val="0"/>
              <w:color w:val="auto"/>
              <w:kern w:val="2"/>
              <w14:ligatures w14:val="standardContextual"/>
            </w:rPr>
          </w:pPr>
          <w:hyperlink w:anchor="_Toc179271044" w:history="1">
            <w:r w:rsidRPr="00690387">
              <w:rPr>
                <w:rStyle w:val="Hyperkobling"/>
              </w:rPr>
              <w:t>10</w:t>
            </w:r>
            <w:r>
              <w:rPr>
                <w:rFonts w:eastAsiaTheme="minorEastAsia"/>
                <w:b w:val="0"/>
                <w:bCs w:val="0"/>
                <w:color w:val="auto"/>
                <w:kern w:val="2"/>
                <w14:ligatures w14:val="standardContextual"/>
              </w:rPr>
              <w:tab/>
            </w:r>
            <w:r w:rsidRPr="00690387">
              <w:rPr>
                <w:rStyle w:val="Hyperkobling"/>
              </w:rPr>
              <w:t>Tvister</w:t>
            </w:r>
            <w:r>
              <w:rPr>
                <w:webHidden/>
              </w:rPr>
              <w:tab/>
            </w:r>
            <w:r>
              <w:rPr>
                <w:webHidden/>
              </w:rPr>
              <w:fldChar w:fldCharType="begin"/>
            </w:r>
            <w:r>
              <w:rPr>
                <w:webHidden/>
              </w:rPr>
              <w:instrText xml:space="preserve"> PAGEREF _Toc179271044 \h </w:instrText>
            </w:r>
            <w:r>
              <w:rPr>
                <w:webHidden/>
              </w:rPr>
            </w:r>
            <w:r>
              <w:rPr>
                <w:webHidden/>
              </w:rPr>
              <w:fldChar w:fldCharType="separate"/>
            </w:r>
            <w:r w:rsidR="008D6ED5">
              <w:rPr>
                <w:webHidden/>
              </w:rPr>
              <w:t>12</w:t>
            </w:r>
            <w:r>
              <w:rPr>
                <w:webHidden/>
              </w:rPr>
              <w:fldChar w:fldCharType="end"/>
            </w:r>
          </w:hyperlink>
        </w:p>
        <w:p w14:paraId="2A1168A7" w14:textId="5F68A185"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45" w:history="1">
            <w:r w:rsidRPr="00690387">
              <w:rPr>
                <w:rStyle w:val="Hyperkobling"/>
                <w:rFonts w:eastAsia="Times New Roman"/>
                <w:lang w:val="nb-NO" w:eastAsia="nb-NO"/>
              </w:rPr>
              <w:t>10.1</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Rettsvalg</w:t>
            </w:r>
            <w:r>
              <w:rPr>
                <w:webHidden/>
              </w:rPr>
              <w:tab/>
            </w:r>
            <w:r>
              <w:rPr>
                <w:webHidden/>
              </w:rPr>
              <w:fldChar w:fldCharType="begin"/>
            </w:r>
            <w:r>
              <w:rPr>
                <w:webHidden/>
              </w:rPr>
              <w:instrText xml:space="preserve"> PAGEREF _Toc179271045 \h </w:instrText>
            </w:r>
            <w:r>
              <w:rPr>
                <w:webHidden/>
              </w:rPr>
            </w:r>
            <w:r>
              <w:rPr>
                <w:webHidden/>
              </w:rPr>
              <w:fldChar w:fldCharType="separate"/>
            </w:r>
            <w:r w:rsidR="008D6ED5">
              <w:rPr>
                <w:webHidden/>
              </w:rPr>
              <w:t>12</w:t>
            </w:r>
            <w:r>
              <w:rPr>
                <w:webHidden/>
              </w:rPr>
              <w:fldChar w:fldCharType="end"/>
            </w:r>
          </w:hyperlink>
        </w:p>
        <w:p w14:paraId="78E89985" w14:textId="1C0211F2"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46" w:history="1">
            <w:r w:rsidRPr="00690387">
              <w:rPr>
                <w:rStyle w:val="Hyperkobling"/>
                <w:rFonts w:eastAsia="Times New Roman"/>
                <w:lang w:val="nb-NO" w:eastAsia="nb-NO"/>
              </w:rPr>
              <w:t>10.2</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Forhandlinger og mekling</w:t>
            </w:r>
            <w:r>
              <w:rPr>
                <w:webHidden/>
              </w:rPr>
              <w:tab/>
            </w:r>
            <w:r>
              <w:rPr>
                <w:webHidden/>
              </w:rPr>
              <w:fldChar w:fldCharType="begin"/>
            </w:r>
            <w:r>
              <w:rPr>
                <w:webHidden/>
              </w:rPr>
              <w:instrText xml:space="preserve"> PAGEREF _Toc179271046 \h </w:instrText>
            </w:r>
            <w:r>
              <w:rPr>
                <w:webHidden/>
              </w:rPr>
            </w:r>
            <w:r>
              <w:rPr>
                <w:webHidden/>
              </w:rPr>
              <w:fldChar w:fldCharType="separate"/>
            </w:r>
            <w:r w:rsidR="008D6ED5">
              <w:rPr>
                <w:webHidden/>
              </w:rPr>
              <w:t>13</w:t>
            </w:r>
            <w:r>
              <w:rPr>
                <w:webHidden/>
              </w:rPr>
              <w:fldChar w:fldCharType="end"/>
            </w:r>
          </w:hyperlink>
        </w:p>
        <w:p w14:paraId="0E566EC4" w14:textId="7587CD4E" w:rsidR="007D7BD1" w:rsidRDefault="007D7BD1" w:rsidP="007D7BD1">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179271047" w:history="1">
            <w:r w:rsidRPr="00690387">
              <w:rPr>
                <w:rStyle w:val="Hyperkobling"/>
                <w:rFonts w:eastAsia="Times New Roman"/>
                <w:lang w:val="nb-NO" w:eastAsia="nb-NO"/>
              </w:rPr>
              <w:t>10.3</w:t>
            </w:r>
            <w:r>
              <w:rPr>
                <w:rFonts w:asciiTheme="minorHAnsi" w:eastAsiaTheme="minorEastAsia" w:hAnsiTheme="minorHAnsi" w:cstheme="minorBidi"/>
                <w:kern w:val="2"/>
                <w:sz w:val="24"/>
                <w:szCs w:val="24"/>
                <w:lang w:val="nb-NO" w:eastAsia="nb-NO"/>
                <w14:ligatures w14:val="standardContextual"/>
              </w:rPr>
              <w:tab/>
            </w:r>
            <w:r w:rsidRPr="00690387">
              <w:rPr>
                <w:rStyle w:val="Hyperkobling"/>
                <w:rFonts w:eastAsia="Times New Roman"/>
                <w:lang w:val="nb-NO" w:eastAsia="nb-NO"/>
              </w:rPr>
              <w:t>Doms- eller voldgiftsbehandling</w:t>
            </w:r>
            <w:r>
              <w:rPr>
                <w:webHidden/>
              </w:rPr>
              <w:tab/>
            </w:r>
            <w:r>
              <w:rPr>
                <w:webHidden/>
              </w:rPr>
              <w:fldChar w:fldCharType="begin"/>
            </w:r>
            <w:r>
              <w:rPr>
                <w:webHidden/>
              </w:rPr>
              <w:instrText xml:space="preserve"> PAGEREF _Toc179271047 \h </w:instrText>
            </w:r>
            <w:r>
              <w:rPr>
                <w:webHidden/>
              </w:rPr>
            </w:r>
            <w:r>
              <w:rPr>
                <w:webHidden/>
              </w:rPr>
              <w:fldChar w:fldCharType="separate"/>
            </w:r>
            <w:r w:rsidR="008D6ED5">
              <w:rPr>
                <w:webHidden/>
              </w:rPr>
              <w:t>13</w:t>
            </w:r>
            <w:r>
              <w:rPr>
                <w:webHidden/>
              </w:rPr>
              <w:fldChar w:fldCharType="end"/>
            </w:r>
          </w:hyperlink>
        </w:p>
        <w:p w14:paraId="1FC448B0" w14:textId="24E41AF7" w:rsidR="004F70B2" w:rsidRDefault="00146F5A" w:rsidP="004F70B2">
          <w:pPr>
            <w:spacing w:after="160" w:line="259" w:lineRule="auto"/>
            <w:rPr>
              <w:b/>
              <w:bCs/>
              <w:noProof/>
            </w:rPr>
          </w:pPr>
          <w:r>
            <w:fldChar w:fldCharType="end"/>
          </w:r>
        </w:p>
      </w:sdtContent>
    </w:sdt>
    <w:p w14:paraId="313EA5D8" w14:textId="22DB7476" w:rsidR="007D220F" w:rsidRPr="007D220F" w:rsidRDefault="00332AD2" w:rsidP="00642F77">
      <w:pPr>
        <w:pStyle w:val="Overskrift2"/>
        <w:pageBreakBefore/>
        <w:numPr>
          <w:ilvl w:val="1"/>
          <w:numId w:val="1"/>
        </w:numPr>
        <w:rPr>
          <w:rFonts w:eastAsia="Times New Roman"/>
          <w:lang w:val="nb-NO" w:eastAsia="nb-NO"/>
        </w:rPr>
      </w:pPr>
      <w:bookmarkStart w:id="0" w:name="_Toc179271000"/>
      <w:bookmarkStart w:id="1" w:name="_Hlk129778701"/>
      <w:r>
        <w:rPr>
          <w:rFonts w:eastAsia="Times New Roman"/>
          <w:lang w:val="nb-NO" w:eastAsia="nb-NO"/>
        </w:rPr>
        <w:lastRenderedPageBreak/>
        <w:t>Alminnelige bestemmelser</w:t>
      </w:r>
      <w:bookmarkEnd w:id="0"/>
    </w:p>
    <w:p w14:paraId="1F9E2AA2" w14:textId="7D08CF17" w:rsidR="00332AD2" w:rsidRPr="00332AD2" w:rsidRDefault="00332AD2" w:rsidP="007D7BD1">
      <w:pPr>
        <w:pStyle w:val="Overskrift3"/>
        <w:numPr>
          <w:ilvl w:val="2"/>
          <w:numId w:val="2"/>
        </w:numPr>
        <w:spacing w:before="240"/>
        <w:rPr>
          <w:rFonts w:eastAsia="Times New Roman"/>
          <w:lang w:val="nb-NO" w:eastAsia="nb-NO"/>
        </w:rPr>
      </w:pPr>
      <w:bookmarkStart w:id="2" w:name="_Toc179271001"/>
      <w:bookmarkStart w:id="3" w:name="_Hlk129778719"/>
      <w:bookmarkEnd w:id="1"/>
      <w:r>
        <w:rPr>
          <w:rFonts w:eastAsia="Times New Roman"/>
          <w:lang w:val="nb-NO" w:eastAsia="nb-NO"/>
        </w:rPr>
        <w:t>Formål og omfang</w:t>
      </w:r>
      <w:bookmarkEnd w:id="2"/>
    </w:p>
    <w:p w14:paraId="4B1C4715" w14:textId="55FD9F1D" w:rsidR="00332AD2" w:rsidRDefault="00332AD2" w:rsidP="00A26C0B">
      <w:pPr>
        <w:spacing w:after="1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Denne avtalen er en avtale mellom Oppdragsgiver og Leverandør om leveranse av varer spesifisert av Oppdragsgiver i bilag 3 med Leverandørens tilbud i bilag 5.</w:t>
      </w:r>
    </w:p>
    <w:p w14:paraId="62426A6C" w14:textId="3166DE97" w:rsidR="00332AD2" w:rsidRPr="00332AD2" w:rsidRDefault="00332AD2" w:rsidP="00332AD2">
      <w:pPr>
        <w:pStyle w:val="Overskrift3"/>
        <w:numPr>
          <w:ilvl w:val="2"/>
          <w:numId w:val="2"/>
        </w:numPr>
        <w:rPr>
          <w:rFonts w:eastAsia="Times New Roman"/>
          <w:lang w:val="nb-NO" w:eastAsia="nb-NO"/>
        </w:rPr>
      </w:pPr>
      <w:bookmarkStart w:id="4" w:name="_Toc179271002"/>
      <w:bookmarkStart w:id="5" w:name="_Hlk129778740"/>
      <w:bookmarkEnd w:id="3"/>
      <w:r>
        <w:rPr>
          <w:rFonts w:eastAsia="Times New Roman"/>
          <w:lang w:val="nb-NO" w:eastAsia="nb-NO"/>
        </w:rPr>
        <w:t>Bilag til avtalen</w:t>
      </w:r>
      <w:bookmarkEnd w:id="4"/>
    </w:p>
    <w:tbl>
      <w:tblPr>
        <w:tblStyle w:val="Tabellrutenett"/>
        <w:tblW w:w="0" w:type="auto"/>
        <w:tblLook w:val="04A0" w:firstRow="1" w:lastRow="0" w:firstColumn="1" w:lastColumn="0" w:noHBand="0" w:noVBand="1"/>
      </w:tblPr>
      <w:tblGrid>
        <w:gridCol w:w="7792"/>
        <w:gridCol w:w="850"/>
        <w:gridCol w:w="760"/>
      </w:tblGrid>
      <w:tr w:rsidR="00332AD2" w:rsidRPr="006A4729" w14:paraId="214AE177" w14:textId="7D4C95D8" w:rsidTr="00B7509A">
        <w:trPr>
          <w:trHeight w:val="284"/>
        </w:trPr>
        <w:tc>
          <w:tcPr>
            <w:tcW w:w="7792" w:type="dxa"/>
            <w:shd w:val="clear" w:color="auto" w:fill="D9D9D9" w:themeFill="background1" w:themeFillShade="D9"/>
          </w:tcPr>
          <w:p w14:paraId="48959F8F" w14:textId="0DB0278A" w:rsidR="00332AD2" w:rsidRPr="006A4729" w:rsidRDefault="00332AD2" w:rsidP="006A4729">
            <w:pPr>
              <w:pStyle w:val="Ingenmellomrom"/>
              <w:rPr>
                <w:b/>
                <w:bCs/>
                <w:lang w:val="nb-NO"/>
              </w:rPr>
            </w:pPr>
            <w:r w:rsidRPr="006A4729">
              <w:rPr>
                <w:b/>
                <w:bCs/>
                <w:lang w:val="nb-NO"/>
              </w:rPr>
              <w:t>Alle rubrikker skal være krysset av (Ja eller Nei)</w:t>
            </w:r>
          </w:p>
        </w:tc>
        <w:tc>
          <w:tcPr>
            <w:tcW w:w="850" w:type="dxa"/>
            <w:shd w:val="clear" w:color="auto" w:fill="D9D9D9" w:themeFill="background1" w:themeFillShade="D9"/>
          </w:tcPr>
          <w:p w14:paraId="2F1705EB" w14:textId="40BA0AD1" w:rsidR="00332AD2" w:rsidRPr="006A4729" w:rsidRDefault="00332AD2" w:rsidP="00914862">
            <w:pPr>
              <w:pStyle w:val="Ingenmellomrom"/>
              <w:jc w:val="center"/>
              <w:rPr>
                <w:b/>
                <w:bCs/>
                <w:lang w:val="nb-NO"/>
              </w:rPr>
            </w:pPr>
            <w:r w:rsidRPr="006A4729">
              <w:rPr>
                <w:b/>
                <w:bCs/>
                <w:lang w:val="nb-NO"/>
              </w:rPr>
              <w:t>Ja</w:t>
            </w:r>
          </w:p>
        </w:tc>
        <w:tc>
          <w:tcPr>
            <w:tcW w:w="760" w:type="dxa"/>
            <w:shd w:val="clear" w:color="auto" w:fill="D9D9D9" w:themeFill="background1" w:themeFillShade="D9"/>
          </w:tcPr>
          <w:p w14:paraId="7E1D728E" w14:textId="2CB0D922" w:rsidR="00332AD2" w:rsidRPr="006A4729" w:rsidRDefault="00332AD2" w:rsidP="00914862">
            <w:pPr>
              <w:pStyle w:val="Ingenmellomrom"/>
              <w:jc w:val="center"/>
              <w:rPr>
                <w:b/>
                <w:bCs/>
                <w:lang w:val="nb-NO"/>
              </w:rPr>
            </w:pPr>
            <w:r w:rsidRPr="006A4729">
              <w:rPr>
                <w:b/>
                <w:bCs/>
                <w:lang w:val="nb-NO"/>
              </w:rPr>
              <w:t>Nei</w:t>
            </w:r>
          </w:p>
        </w:tc>
      </w:tr>
      <w:tr w:rsidR="00332AD2" w14:paraId="56E4B4A0" w14:textId="4AC0B1CA" w:rsidTr="006A4729">
        <w:tc>
          <w:tcPr>
            <w:tcW w:w="7792" w:type="dxa"/>
          </w:tcPr>
          <w:p w14:paraId="50B84495" w14:textId="7EBAE686" w:rsidR="00332AD2" w:rsidRPr="006A4729" w:rsidRDefault="00332AD2"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1: Endringer i den generelle avtaleteksten</w:t>
            </w:r>
          </w:p>
        </w:tc>
        <w:tc>
          <w:tcPr>
            <w:tcW w:w="850" w:type="dxa"/>
            <w:vAlign w:val="center"/>
          </w:tcPr>
          <w:p w14:paraId="482BE45E" w14:textId="114142CB"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vAlign w:val="center"/>
          </w:tcPr>
          <w:p w14:paraId="5D716421"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32AD2" w14:paraId="4D24C3C0" w14:textId="77777777" w:rsidTr="006A4729">
        <w:tc>
          <w:tcPr>
            <w:tcW w:w="7792" w:type="dxa"/>
          </w:tcPr>
          <w:p w14:paraId="121BAD20" w14:textId="7EA62935" w:rsidR="00332AD2" w:rsidRPr="00724EBB" w:rsidRDefault="00332AD2" w:rsidP="006A4729">
            <w:pPr>
              <w:spacing w:before="60" w:after="60" w:line="259" w:lineRule="auto"/>
              <w:rPr>
                <w:rFonts w:ascii="Poppins" w:eastAsia="Times New Roman" w:hAnsi="Poppins" w:cs="Poppins"/>
                <w:kern w:val="0"/>
                <w:lang w:val="nb-NO" w:eastAsia="nb-NO"/>
              </w:rPr>
            </w:pPr>
            <w:r w:rsidRPr="00724EBB">
              <w:rPr>
                <w:rFonts w:ascii="Poppins" w:eastAsia="Times New Roman" w:hAnsi="Poppins" w:cs="Poppins"/>
                <w:kern w:val="0"/>
                <w:lang w:val="nb-NO" w:eastAsia="nb-NO"/>
              </w:rPr>
              <w:t>Bilag 2: Møre og Romsdal-modellen</w:t>
            </w:r>
          </w:p>
        </w:tc>
        <w:tc>
          <w:tcPr>
            <w:tcW w:w="850" w:type="dxa"/>
            <w:vAlign w:val="center"/>
          </w:tcPr>
          <w:p w14:paraId="4ACD4F8F" w14:textId="033CD27F" w:rsidR="00332AD2" w:rsidRPr="00724EBB" w:rsidRDefault="00914862" w:rsidP="006A4729">
            <w:pPr>
              <w:spacing w:before="60" w:after="60" w:line="259" w:lineRule="auto"/>
              <w:jc w:val="center"/>
              <w:rPr>
                <w:rFonts w:ascii="Poppins" w:eastAsia="Times New Roman" w:hAnsi="Poppins" w:cs="Poppins"/>
                <w:kern w:val="0"/>
                <w:lang w:val="nb-NO" w:eastAsia="nb-NO"/>
              </w:rPr>
            </w:pPr>
            <w:r w:rsidRPr="00724EBB">
              <w:rPr>
                <w:rFonts w:ascii="Poppins" w:eastAsia="Times New Roman" w:hAnsi="Poppins" w:cs="Poppins"/>
                <w:kern w:val="0"/>
                <w:lang w:val="nb-NO" w:eastAsia="nb-NO"/>
              </w:rPr>
              <w:t>X</w:t>
            </w:r>
          </w:p>
        </w:tc>
        <w:tc>
          <w:tcPr>
            <w:tcW w:w="760" w:type="dxa"/>
            <w:vAlign w:val="center"/>
          </w:tcPr>
          <w:p w14:paraId="4171FDDC"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32AD2" w14:paraId="4F747AEA" w14:textId="77777777" w:rsidTr="006A4729">
        <w:tc>
          <w:tcPr>
            <w:tcW w:w="7792" w:type="dxa"/>
          </w:tcPr>
          <w:p w14:paraId="7FBA312C" w14:textId="365F949F" w:rsidR="00332AD2" w:rsidRPr="006A4729" w:rsidRDefault="00332AD2"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3: Oppdragsgivers krav til leveransen</w:t>
            </w:r>
          </w:p>
        </w:tc>
        <w:tc>
          <w:tcPr>
            <w:tcW w:w="850" w:type="dxa"/>
            <w:vAlign w:val="center"/>
          </w:tcPr>
          <w:p w14:paraId="24FD6C4F" w14:textId="5DDAFE67"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vAlign w:val="center"/>
          </w:tcPr>
          <w:p w14:paraId="2930C7FA"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32AD2" w14:paraId="3D81D807" w14:textId="77777777" w:rsidTr="006A4729">
        <w:tc>
          <w:tcPr>
            <w:tcW w:w="7792" w:type="dxa"/>
          </w:tcPr>
          <w:p w14:paraId="3A38BE6C" w14:textId="3A1D2A6F" w:rsidR="00332AD2" w:rsidRPr="006A4729" w:rsidRDefault="00332AD2"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4: Protokoll fra kontraktsmøtet</w:t>
            </w:r>
          </w:p>
        </w:tc>
        <w:tc>
          <w:tcPr>
            <w:tcW w:w="850" w:type="dxa"/>
            <w:vAlign w:val="center"/>
          </w:tcPr>
          <w:p w14:paraId="2DEE01DA" w14:textId="4664FE24"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vAlign w:val="center"/>
          </w:tcPr>
          <w:p w14:paraId="1EC9C471"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32AD2" w14:paraId="587D7BBC" w14:textId="77777777" w:rsidTr="006A4729">
        <w:tc>
          <w:tcPr>
            <w:tcW w:w="7792" w:type="dxa"/>
          </w:tcPr>
          <w:p w14:paraId="40C3943F" w14:textId="169B58BA" w:rsidR="00332AD2" w:rsidRPr="00332AD2" w:rsidRDefault="00332AD2"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5: Leverandørens tilbud</w:t>
            </w:r>
          </w:p>
        </w:tc>
        <w:tc>
          <w:tcPr>
            <w:tcW w:w="850" w:type="dxa"/>
            <w:vAlign w:val="center"/>
          </w:tcPr>
          <w:p w14:paraId="2A1B074F" w14:textId="1CA0E988"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vAlign w:val="center"/>
          </w:tcPr>
          <w:p w14:paraId="69F4340B"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32AD2" w14:paraId="79239C85" w14:textId="77777777" w:rsidTr="006A4729">
        <w:tc>
          <w:tcPr>
            <w:tcW w:w="7792" w:type="dxa"/>
          </w:tcPr>
          <w:p w14:paraId="0A0A4932" w14:textId="0494A64B" w:rsidR="00332AD2" w:rsidRPr="00332AD2" w:rsidRDefault="00332AD2"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6. Administrative bestemmelser</w:t>
            </w:r>
          </w:p>
        </w:tc>
        <w:tc>
          <w:tcPr>
            <w:tcW w:w="850" w:type="dxa"/>
            <w:vAlign w:val="center"/>
          </w:tcPr>
          <w:p w14:paraId="47A6C939" w14:textId="6B5395C4"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vAlign w:val="center"/>
          </w:tcPr>
          <w:p w14:paraId="6482632D"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32AD2" w:rsidRPr="003A1704" w14:paraId="3BF0F8BB" w14:textId="77777777" w:rsidTr="006A4729">
        <w:tc>
          <w:tcPr>
            <w:tcW w:w="7792" w:type="dxa"/>
          </w:tcPr>
          <w:p w14:paraId="6ECE4490" w14:textId="1725E6C6" w:rsidR="00332AD2" w:rsidRPr="00332AD2" w:rsidRDefault="003A70C5" w:rsidP="006A4729">
            <w:pPr>
              <w:spacing w:before="60" w:after="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Bilag 7: Prosedyrer for tildeling av kontrakter innenfor rammeavtalen</w:t>
            </w:r>
          </w:p>
        </w:tc>
        <w:tc>
          <w:tcPr>
            <w:tcW w:w="850" w:type="dxa"/>
            <w:vAlign w:val="center"/>
          </w:tcPr>
          <w:p w14:paraId="7A2949C9"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c>
          <w:tcPr>
            <w:tcW w:w="760" w:type="dxa"/>
            <w:vAlign w:val="center"/>
          </w:tcPr>
          <w:p w14:paraId="1D009F6E" w14:textId="22E8296B"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r>
      <w:tr w:rsidR="00332AD2" w14:paraId="68A95E22" w14:textId="77777777" w:rsidTr="006A4729">
        <w:tc>
          <w:tcPr>
            <w:tcW w:w="7792" w:type="dxa"/>
          </w:tcPr>
          <w:p w14:paraId="345BF722" w14:textId="3631EF87" w:rsidR="00332AD2" w:rsidRPr="00332AD2" w:rsidRDefault="003A70C5"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 xml:space="preserve">Bilag </w:t>
            </w:r>
            <w:r>
              <w:rPr>
                <w:rFonts w:ascii="Poppins" w:eastAsia="Times New Roman" w:hAnsi="Poppins" w:cs="Poppins"/>
                <w:kern w:val="0"/>
                <w:lang w:val="nb-NO" w:eastAsia="nb-NO"/>
              </w:rPr>
              <w:t>8</w:t>
            </w:r>
            <w:r w:rsidRPr="00332AD2">
              <w:rPr>
                <w:rFonts w:ascii="Poppins" w:eastAsia="Times New Roman" w:hAnsi="Poppins" w:cs="Poppins"/>
                <w:kern w:val="0"/>
                <w:lang w:val="nb-NO" w:eastAsia="nb-NO"/>
              </w:rPr>
              <w:t>: Pris og prisbestemmelser</w:t>
            </w:r>
            <w:r w:rsidRPr="00332AD2">
              <w:rPr>
                <w:rFonts w:ascii="Poppins" w:eastAsia="Times New Roman" w:hAnsi="Poppins" w:cs="Poppins"/>
                <w:kern w:val="0"/>
                <w:lang w:val="nb-NO" w:eastAsia="nb-NO"/>
              </w:rPr>
              <w:tab/>
            </w:r>
          </w:p>
        </w:tc>
        <w:tc>
          <w:tcPr>
            <w:tcW w:w="850" w:type="dxa"/>
            <w:vAlign w:val="center"/>
          </w:tcPr>
          <w:p w14:paraId="47249AD5" w14:textId="0281F429"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vAlign w:val="center"/>
          </w:tcPr>
          <w:p w14:paraId="6254C228"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32AD2" w:rsidRPr="003A70C5" w14:paraId="19A235C9" w14:textId="77777777" w:rsidTr="006A4729">
        <w:tc>
          <w:tcPr>
            <w:tcW w:w="7792" w:type="dxa"/>
          </w:tcPr>
          <w:p w14:paraId="509E2717" w14:textId="37ACABFA" w:rsidR="00332AD2" w:rsidRPr="00332AD2" w:rsidRDefault="003A70C5"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 xml:space="preserve">Bilag </w:t>
            </w:r>
            <w:r>
              <w:rPr>
                <w:rFonts w:ascii="Poppins" w:eastAsia="Times New Roman" w:hAnsi="Poppins" w:cs="Poppins"/>
                <w:kern w:val="0"/>
                <w:lang w:val="nb-NO" w:eastAsia="nb-NO"/>
              </w:rPr>
              <w:t>9</w:t>
            </w:r>
            <w:r w:rsidRPr="00332AD2">
              <w:rPr>
                <w:rFonts w:ascii="Poppins" w:eastAsia="Times New Roman" w:hAnsi="Poppins" w:cs="Poppins"/>
                <w:kern w:val="0"/>
                <w:lang w:val="nb-NO" w:eastAsia="nb-NO"/>
              </w:rPr>
              <w:t>: Etiske krav</w:t>
            </w:r>
          </w:p>
        </w:tc>
        <w:tc>
          <w:tcPr>
            <w:tcW w:w="850" w:type="dxa"/>
            <w:vAlign w:val="center"/>
          </w:tcPr>
          <w:p w14:paraId="5E4E8E0C" w14:textId="5AC40960" w:rsidR="00332AD2"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vAlign w:val="center"/>
          </w:tcPr>
          <w:p w14:paraId="06AC4365" w14:textId="77777777" w:rsidR="00332AD2" w:rsidRPr="006A4729" w:rsidRDefault="00332AD2" w:rsidP="006A4729">
            <w:pPr>
              <w:spacing w:before="60" w:after="60" w:line="259" w:lineRule="auto"/>
              <w:jc w:val="center"/>
              <w:rPr>
                <w:rFonts w:ascii="Poppins" w:eastAsia="Times New Roman" w:hAnsi="Poppins" w:cs="Poppins"/>
                <w:kern w:val="0"/>
                <w:lang w:val="nb-NO" w:eastAsia="nb-NO"/>
              </w:rPr>
            </w:pPr>
          </w:p>
        </w:tc>
      </w:tr>
      <w:tr w:rsidR="003A70C5" w:rsidRPr="003A70C5" w14:paraId="39D82EDB" w14:textId="77777777" w:rsidTr="00772FB5">
        <w:tc>
          <w:tcPr>
            <w:tcW w:w="7792" w:type="dxa"/>
            <w:tcBorders>
              <w:bottom w:val="single" w:sz="4" w:space="0" w:color="auto"/>
            </w:tcBorders>
          </w:tcPr>
          <w:p w14:paraId="39E2DD46" w14:textId="4D08B76E" w:rsidR="003A70C5" w:rsidRPr="00332AD2" w:rsidRDefault="003A70C5" w:rsidP="006A4729">
            <w:pPr>
              <w:spacing w:before="60" w:after="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Bilag 10: Virksomhetsoversikt MRFK</w:t>
            </w:r>
          </w:p>
        </w:tc>
        <w:tc>
          <w:tcPr>
            <w:tcW w:w="850" w:type="dxa"/>
            <w:tcBorders>
              <w:bottom w:val="single" w:sz="4" w:space="0" w:color="auto"/>
            </w:tcBorders>
            <w:vAlign w:val="center"/>
          </w:tcPr>
          <w:p w14:paraId="4F4F9361" w14:textId="2DA888C2" w:rsidR="003A70C5"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tcBorders>
              <w:bottom w:val="single" w:sz="4" w:space="0" w:color="auto"/>
            </w:tcBorders>
            <w:vAlign w:val="center"/>
          </w:tcPr>
          <w:p w14:paraId="3AD5DEFC" w14:textId="77777777" w:rsidR="003A70C5" w:rsidRPr="006A4729" w:rsidRDefault="003A70C5" w:rsidP="006A4729">
            <w:pPr>
              <w:spacing w:before="60" w:after="60" w:line="259" w:lineRule="auto"/>
              <w:jc w:val="center"/>
              <w:rPr>
                <w:rFonts w:ascii="Poppins" w:eastAsia="Times New Roman" w:hAnsi="Poppins" w:cs="Poppins"/>
                <w:kern w:val="0"/>
                <w:lang w:val="nb-NO" w:eastAsia="nb-NO"/>
              </w:rPr>
            </w:pPr>
          </w:p>
        </w:tc>
      </w:tr>
      <w:tr w:rsidR="003A70C5" w:rsidRPr="003A1704" w14:paraId="0B322C9A" w14:textId="77777777" w:rsidTr="00772FB5">
        <w:tc>
          <w:tcPr>
            <w:tcW w:w="7792" w:type="dxa"/>
            <w:tcBorders>
              <w:bottom w:val="single" w:sz="4" w:space="0" w:color="auto"/>
            </w:tcBorders>
          </w:tcPr>
          <w:p w14:paraId="2AB9A46B" w14:textId="6155F3F6" w:rsidR="003A70C5" w:rsidRPr="00332AD2" w:rsidRDefault="003A70C5" w:rsidP="006A4729">
            <w:pPr>
              <w:spacing w:before="60" w:after="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 xml:space="preserve">Bilag </w:t>
            </w:r>
            <w:r>
              <w:rPr>
                <w:rFonts w:ascii="Poppins" w:eastAsia="Times New Roman" w:hAnsi="Poppins" w:cs="Poppins"/>
                <w:kern w:val="0"/>
                <w:lang w:val="nb-NO" w:eastAsia="nb-NO"/>
              </w:rPr>
              <w:t>11</w:t>
            </w:r>
            <w:r w:rsidRPr="00332AD2">
              <w:rPr>
                <w:rFonts w:ascii="Poppins" w:eastAsia="Times New Roman" w:hAnsi="Poppins" w:cs="Poppins"/>
                <w:kern w:val="0"/>
                <w:lang w:val="nb-NO" w:eastAsia="nb-NO"/>
              </w:rPr>
              <w:t>: Endringer i ytelsen etter avtaleinngåelsen</w:t>
            </w:r>
          </w:p>
        </w:tc>
        <w:tc>
          <w:tcPr>
            <w:tcW w:w="850" w:type="dxa"/>
            <w:tcBorders>
              <w:bottom w:val="single" w:sz="4" w:space="0" w:color="auto"/>
            </w:tcBorders>
            <w:vAlign w:val="center"/>
          </w:tcPr>
          <w:p w14:paraId="2EE56F4B" w14:textId="35934EFF" w:rsidR="003A70C5" w:rsidRPr="006A4729" w:rsidRDefault="00914862" w:rsidP="006A4729">
            <w:pPr>
              <w:spacing w:before="60" w:after="60" w:line="259" w:lineRule="auto"/>
              <w:jc w:val="center"/>
              <w:rPr>
                <w:rFonts w:ascii="Poppins" w:eastAsia="Times New Roman" w:hAnsi="Poppins" w:cs="Poppins"/>
                <w:kern w:val="0"/>
                <w:lang w:val="nb-NO" w:eastAsia="nb-NO"/>
              </w:rPr>
            </w:pPr>
            <w:r>
              <w:rPr>
                <w:rFonts w:ascii="Poppins" w:eastAsia="Times New Roman" w:hAnsi="Poppins" w:cs="Poppins"/>
                <w:kern w:val="0"/>
                <w:lang w:val="nb-NO" w:eastAsia="nb-NO"/>
              </w:rPr>
              <w:t>X</w:t>
            </w:r>
          </w:p>
        </w:tc>
        <w:tc>
          <w:tcPr>
            <w:tcW w:w="760" w:type="dxa"/>
            <w:tcBorders>
              <w:bottom w:val="single" w:sz="4" w:space="0" w:color="auto"/>
            </w:tcBorders>
            <w:vAlign w:val="center"/>
          </w:tcPr>
          <w:p w14:paraId="32EB6298" w14:textId="77777777" w:rsidR="003A70C5" w:rsidRPr="006A4729" w:rsidRDefault="003A70C5" w:rsidP="006A4729">
            <w:pPr>
              <w:spacing w:before="60" w:after="60" w:line="259" w:lineRule="auto"/>
              <w:jc w:val="center"/>
              <w:rPr>
                <w:rFonts w:ascii="Poppins" w:eastAsia="Times New Roman" w:hAnsi="Poppins" w:cs="Poppins"/>
                <w:kern w:val="0"/>
                <w:lang w:val="nb-NO" w:eastAsia="nb-NO"/>
              </w:rPr>
            </w:pPr>
          </w:p>
        </w:tc>
      </w:tr>
    </w:tbl>
    <w:p w14:paraId="2E523F8C" w14:textId="0198BE39" w:rsidR="003A70C5" w:rsidRPr="003A70C5" w:rsidRDefault="003A70C5" w:rsidP="003A70C5">
      <w:pPr>
        <w:pStyle w:val="Overskrift3"/>
        <w:numPr>
          <w:ilvl w:val="2"/>
          <w:numId w:val="2"/>
        </w:numPr>
        <w:rPr>
          <w:rFonts w:eastAsia="Times New Roman"/>
          <w:lang w:val="nb-NO" w:eastAsia="nb-NO"/>
        </w:rPr>
      </w:pPr>
      <w:bookmarkStart w:id="6" w:name="_Toc179271003"/>
      <w:r w:rsidRPr="003A70C5">
        <w:rPr>
          <w:rFonts w:eastAsia="Times New Roman"/>
          <w:lang w:val="nb-NO" w:eastAsia="nb-NO"/>
        </w:rPr>
        <w:t>Tolkning - Rangordning</w:t>
      </w:r>
      <w:bookmarkEnd w:id="6"/>
    </w:p>
    <w:p w14:paraId="0B36EA6E" w14:textId="3D48B424"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 xml:space="preserve">Endringer til den generelle avtaleteksten skal samles i bilag 1 med mindre den generelle avtaleteksten henviser slike endringer til et annet bilag. </w:t>
      </w:r>
    </w:p>
    <w:p w14:paraId="54CC2E97" w14:textId="77777777" w:rsidR="003A70C5" w:rsidRPr="003A70C5" w:rsidRDefault="003A70C5" w:rsidP="007D7BD1">
      <w:pPr>
        <w:spacing w:after="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Ved motstrid skal følgende tolkningsprinsipper legges til grunn:</w:t>
      </w:r>
    </w:p>
    <w:p w14:paraId="58521D64" w14:textId="77777777" w:rsidR="003A70C5" w:rsidRDefault="003A70C5" w:rsidP="007D7BD1">
      <w:pPr>
        <w:pStyle w:val="Listeavsnitt"/>
        <w:numPr>
          <w:ilvl w:val="0"/>
          <w:numId w:val="30"/>
        </w:numPr>
        <w:spacing w:line="259" w:lineRule="auto"/>
        <w:ind w:left="714" w:hanging="357"/>
        <w:rPr>
          <w:rFonts w:ascii="Poppins" w:eastAsia="Times New Roman" w:hAnsi="Poppins" w:cs="Poppins"/>
          <w:kern w:val="0"/>
          <w:lang w:val="nb-NO" w:eastAsia="nb-NO"/>
        </w:rPr>
      </w:pPr>
      <w:r w:rsidRPr="003A70C5">
        <w:rPr>
          <w:rFonts w:ascii="Poppins" w:eastAsia="Times New Roman" w:hAnsi="Poppins" w:cs="Poppins"/>
          <w:kern w:val="0"/>
          <w:lang w:val="nb-NO" w:eastAsia="nb-NO"/>
        </w:rPr>
        <w:t>Den generelle avtaleteksten går foran bilagene.</w:t>
      </w:r>
    </w:p>
    <w:p w14:paraId="5EC355F7" w14:textId="51B999E7" w:rsidR="003A70C5" w:rsidRPr="003A70C5" w:rsidRDefault="003A70C5" w:rsidP="003A70C5">
      <w:pPr>
        <w:pStyle w:val="Listeavsnitt"/>
        <w:numPr>
          <w:ilvl w:val="0"/>
          <w:numId w:val="30"/>
        </w:num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Dersom det er motstrid mellom dokumentene, skal de gjelde i den rekkefølgen de er angitt under pkt. 1.2.</w:t>
      </w:r>
    </w:p>
    <w:p w14:paraId="31799EEC" w14:textId="527506AA" w:rsidR="003A70C5" w:rsidRPr="003A70C5" w:rsidRDefault="003A70C5" w:rsidP="003A70C5">
      <w:pPr>
        <w:pStyle w:val="Overskrift3"/>
        <w:numPr>
          <w:ilvl w:val="2"/>
          <w:numId w:val="2"/>
        </w:numPr>
        <w:rPr>
          <w:rFonts w:eastAsia="Times New Roman"/>
          <w:lang w:val="nb-NO" w:eastAsia="nb-NO"/>
        </w:rPr>
      </w:pPr>
      <w:bookmarkStart w:id="7" w:name="_Toc179271004"/>
      <w:r w:rsidRPr="003A70C5">
        <w:rPr>
          <w:rFonts w:eastAsia="Times New Roman"/>
          <w:lang w:val="nb-NO" w:eastAsia="nb-NO"/>
        </w:rPr>
        <w:t>Varighet og forlengelse</w:t>
      </w:r>
      <w:bookmarkEnd w:id="7"/>
    </w:p>
    <w:p w14:paraId="1DA60B40" w14:textId="7B71720B"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 xml:space="preserve">Avtalen gjelder fra </w:t>
      </w:r>
      <w:r w:rsidRPr="00396B35">
        <w:rPr>
          <w:rFonts w:ascii="Poppins" w:eastAsia="Times New Roman" w:hAnsi="Poppins" w:cs="Poppins"/>
          <w:kern w:val="0"/>
          <w:highlight w:val="lightGray"/>
          <w:lang w:val="nb-NO" w:eastAsia="nb-NO"/>
        </w:rPr>
        <w:t>[dato]</w:t>
      </w:r>
      <w:r w:rsidRPr="003A70C5">
        <w:rPr>
          <w:rFonts w:ascii="Poppins" w:eastAsia="Times New Roman" w:hAnsi="Poppins" w:cs="Poppins"/>
          <w:kern w:val="0"/>
          <w:lang w:val="nb-NO" w:eastAsia="nb-NO"/>
        </w:rPr>
        <w:t xml:space="preserve"> og i </w:t>
      </w:r>
      <w:r w:rsidRPr="00773916">
        <w:rPr>
          <w:rFonts w:ascii="Poppins" w:eastAsia="Times New Roman" w:hAnsi="Poppins" w:cs="Poppins"/>
          <w:kern w:val="0"/>
          <w:highlight w:val="magenta"/>
          <w:lang w:val="nb-NO" w:eastAsia="nb-NO"/>
        </w:rPr>
        <w:t>[</w:t>
      </w:r>
      <w:r w:rsidR="00773916" w:rsidRPr="00773916">
        <w:rPr>
          <w:rFonts w:ascii="Poppins" w:eastAsia="Times New Roman" w:hAnsi="Poppins" w:cs="Poppins"/>
          <w:kern w:val="0"/>
          <w:highlight w:val="magenta"/>
          <w:lang w:val="nb-NO" w:eastAsia="nb-NO"/>
        </w:rPr>
        <w:t>2</w:t>
      </w:r>
      <w:r w:rsidRPr="00773916">
        <w:rPr>
          <w:rFonts w:ascii="Poppins" w:eastAsia="Times New Roman" w:hAnsi="Poppins" w:cs="Poppins"/>
          <w:kern w:val="0"/>
          <w:highlight w:val="magenta"/>
          <w:lang w:val="nb-NO" w:eastAsia="nb-NO"/>
        </w:rPr>
        <w:t>]</w:t>
      </w:r>
      <w:r w:rsidRPr="00396B35">
        <w:rPr>
          <w:rFonts w:ascii="Poppins" w:eastAsia="Times New Roman" w:hAnsi="Poppins" w:cs="Poppins"/>
          <w:kern w:val="0"/>
          <w:lang w:val="nb-NO" w:eastAsia="nb-NO"/>
        </w:rPr>
        <w:t xml:space="preserve"> år, med opsjon for Oppdragsgiver til å forlenge avtalen i inntil ytterligere </w:t>
      </w:r>
      <w:r w:rsidRPr="00773916">
        <w:rPr>
          <w:rFonts w:ascii="Poppins" w:eastAsia="Times New Roman" w:hAnsi="Poppins" w:cs="Poppins"/>
          <w:kern w:val="0"/>
          <w:highlight w:val="magenta"/>
          <w:lang w:val="nb-NO" w:eastAsia="nb-NO"/>
        </w:rPr>
        <w:t>[1</w:t>
      </w:r>
      <w:r w:rsidR="00773916" w:rsidRPr="00773916">
        <w:rPr>
          <w:rFonts w:ascii="Poppins" w:eastAsia="Times New Roman" w:hAnsi="Poppins" w:cs="Poppins"/>
          <w:kern w:val="0"/>
          <w:highlight w:val="magenta"/>
          <w:lang w:val="nb-NO" w:eastAsia="nb-NO"/>
        </w:rPr>
        <w:t>+1</w:t>
      </w:r>
      <w:r w:rsidRPr="00773916">
        <w:rPr>
          <w:rFonts w:ascii="Poppins" w:eastAsia="Times New Roman" w:hAnsi="Poppins" w:cs="Poppins"/>
          <w:kern w:val="0"/>
          <w:highlight w:val="magenta"/>
          <w:lang w:val="nb-NO" w:eastAsia="nb-NO"/>
        </w:rPr>
        <w:t>]</w:t>
      </w:r>
      <w:r w:rsidRPr="00396B35">
        <w:rPr>
          <w:rFonts w:ascii="Poppins" w:eastAsia="Times New Roman" w:hAnsi="Poppins" w:cs="Poppins"/>
          <w:kern w:val="0"/>
          <w:lang w:val="nb-NO" w:eastAsia="nb-NO"/>
        </w:rPr>
        <w:t xml:space="preserve"> år. </w:t>
      </w:r>
    </w:p>
    <w:p w14:paraId="78138571" w14:textId="6B139BAB" w:rsidR="00332AD2"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Ev. forlenging skal skje med minimum 3 måneders skriftlig varsel før utløp av inneværende avtaleperiode.</w:t>
      </w:r>
    </w:p>
    <w:p w14:paraId="6A47DE9D" w14:textId="41069C64" w:rsidR="003A70C5" w:rsidRPr="003A70C5" w:rsidRDefault="003A70C5" w:rsidP="003A70C5">
      <w:pPr>
        <w:pStyle w:val="Overskrift3"/>
        <w:numPr>
          <w:ilvl w:val="2"/>
          <w:numId w:val="2"/>
        </w:numPr>
        <w:rPr>
          <w:rFonts w:eastAsia="Times New Roman"/>
          <w:lang w:val="nb-NO" w:eastAsia="nb-NO"/>
        </w:rPr>
      </w:pPr>
      <w:bookmarkStart w:id="8" w:name="_Toc179271005"/>
      <w:r w:rsidRPr="003A70C5">
        <w:rPr>
          <w:rFonts w:eastAsia="Times New Roman"/>
          <w:lang w:val="nb-NO" w:eastAsia="nb-NO"/>
        </w:rPr>
        <w:lastRenderedPageBreak/>
        <w:t>Partenes representanter</w:t>
      </w:r>
      <w:bookmarkEnd w:id="8"/>
    </w:p>
    <w:p w14:paraId="02967E6E" w14:textId="2BC992B4" w:rsidR="003A70C5" w:rsidRPr="00332AD2"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Hver av partene skal ved inngåelsen av rammeavtalen oppnevne en representant som er bemyndiget til å opptre på vegne av partene i saker som angår rammeavtalen. Bemyndiget representant for partene er spesifisert på side 2 i avtalen. Prosedyrer og varslingsfrister for eventuell utskiftning av disse, spesifiseres nærmere i bilag 6.</w:t>
      </w:r>
    </w:p>
    <w:p w14:paraId="1FF3298D" w14:textId="3CE7297D" w:rsidR="00332AD2" w:rsidRPr="003A70C5" w:rsidRDefault="003A70C5" w:rsidP="003A70C5">
      <w:pPr>
        <w:pStyle w:val="Overskrift2"/>
        <w:numPr>
          <w:ilvl w:val="1"/>
          <w:numId w:val="1"/>
        </w:numPr>
        <w:rPr>
          <w:rFonts w:eastAsia="Times New Roman"/>
          <w:lang w:val="nb-NO" w:eastAsia="nb-NO"/>
        </w:rPr>
      </w:pPr>
      <w:bookmarkStart w:id="9" w:name="_Toc179271006"/>
      <w:r w:rsidRPr="003A70C5">
        <w:rPr>
          <w:rFonts w:eastAsia="Times New Roman"/>
          <w:lang w:val="nb-NO" w:eastAsia="nb-NO"/>
        </w:rPr>
        <w:t>Leverandørens plikter</w:t>
      </w:r>
      <w:bookmarkEnd w:id="9"/>
    </w:p>
    <w:p w14:paraId="25DF6164" w14:textId="1C5C27FE" w:rsidR="003A70C5" w:rsidRPr="003A70C5" w:rsidRDefault="003A70C5" w:rsidP="007D7BD1">
      <w:pPr>
        <w:pStyle w:val="Overskrift3"/>
        <w:numPr>
          <w:ilvl w:val="0"/>
          <w:numId w:val="31"/>
        </w:numPr>
        <w:spacing w:before="240"/>
        <w:rPr>
          <w:rFonts w:eastAsia="Times New Roman"/>
          <w:lang w:val="nb-NO" w:eastAsia="nb-NO"/>
        </w:rPr>
      </w:pPr>
      <w:bookmarkStart w:id="10" w:name="_Toc179271007"/>
      <w:r>
        <w:rPr>
          <w:rFonts w:eastAsia="Times New Roman"/>
          <w:lang w:val="nb-NO" w:eastAsia="nb-NO"/>
        </w:rPr>
        <w:t>Bruk av underleverandører</w:t>
      </w:r>
      <w:bookmarkEnd w:id="10"/>
    </w:p>
    <w:p w14:paraId="48E3AB5E" w14:textId="2BE4FA47"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Leverandøren kan bare benytte seg av underleverandør for oppfyllelse av sine plikter under rammeavtalen der slik benyttelse ikke forringer eller truer med å forringe oppfyllelsen.</w:t>
      </w:r>
    </w:p>
    <w:p w14:paraId="5A027FBC" w14:textId="0A624B37"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 xml:space="preserve">Dersom Leverandøren ønsker å benytte underleverandør, krever dette skriftlig forhåndssamtykke fra Oppdragsgiveren. Samtykke kan ikke nektes uten saklig grunn. </w:t>
      </w:r>
    </w:p>
    <w:p w14:paraId="4E8DD678" w14:textId="2CEB2F6E" w:rsidR="00332AD2" w:rsidRPr="00332AD2"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2E9C364D" w14:textId="3A83AB7B" w:rsidR="003A70C5" w:rsidRPr="003A70C5" w:rsidRDefault="003A70C5" w:rsidP="003A70C5">
      <w:pPr>
        <w:pStyle w:val="Overskrift2"/>
        <w:numPr>
          <w:ilvl w:val="1"/>
          <w:numId w:val="1"/>
        </w:numPr>
        <w:rPr>
          <w:rFonts w:eastAsia="Times New Roman"/>
          <w:lang w:val="nb-NO" w:eastAsia="nb-NO"/>
        </w:rPr>
      </w:pPr>
      <w:bookmarkStart w:id="11" w:name="_Toc179271008"/>
      <w:r w:rsidRPr="003A70C5">
        <w:rPr>
          <w:rFonts w:eastAsia="Times New Roman"/>
          <w:lang w:val="nb-NO" w:eastAsia="nb-NO"/>
        </w:rPr>
        <w:t>Oppdragsgivers plikter</w:t>
      </w:r>
      <w:bookmarkEnd w:id="11"/>
    </w:p>
    <w:p w14:paraId="156B7414" w14:textId="313DCF43" w:rsidR="003A70C5" w:rsidRDefault="003A70C5" w:rsidP="007D7BD1">
      <w:pPr>
        <w:pStyle w:val="Overskrift3"/>
        <w:numPr>
          <w:ilvl w:val="0"/>
          <w:numId w:val="32"/>
        </w:numPr>
        <w:spacing w:before="240"/>
        <w:rPr>
          <w:rFonts w:eastAsia="Times New Roman"/>
          <w:lang w:val="nb-NO" w:eastAsia="nb-NO"/>
        </w:rPr>
      </w:pPr>
      <w:bookmarkStart w:id="12" w:name="_Toc179271009"/>
      <w:r>
        <w:rPr>
          <w:rFonts w:eastAsia="Times New Roman"/>
          <w:lang w:val="nb-NO" w:eastAsia="nb-NO"/>
        </w:rPr>
        <w:t>Oppdragsgivers ansvar og medvirkning</w:t>
      </w:r>
      <w:bookmarkEnd w:id="12"/>
    </w:p>
    <w:p w14:paraId="3269A80A" w14:textId="45F842CB" w:rsidR="00332AD2" w:rsidRPr="00332AD2"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Oppdragsgiver skal bidra til å legge forholdene til rette for at Leverandøren skal få utført sine plikter etter denne avtalen og tilhørende tildelingskontrakter.</w:t>
      </w:r>
    </w:p>
    <w:p w14:paraId="1A60576F" w14:textId="0CAF2BFA" w:rsidR="00332AD2" w:rsidRPr="003A70C5" w:rsidRDefault="003A70C5" w:rsidP="003A70C5">
      <w:pPr>
        <w:pStyle w:val="Overskrift2"/>
        <w:numPr>
          <w:ilvl w:val="1"/>
          <w:numId w:val="1"/>
        </w:numPr>
        <w:rPr>
          <w:rFonts w:eastAsia="Times New Roman"/>
          <w:lang w:val="nb-NO" w:eastAsia="nb-NO"/>
        </w:rPr>
      </w:pPr>
      <w:bookmarkStart w:id="13" w:name="_Toc179271010"/>
      <w:r w:rsidRPr="003A70C5">
        <w:rPr>
          <w:rFonts w:eastAsia="Times New Roman"/>
          <w:lang w:val="nb-NO" w:eastAsia="nb-NO"/>
        </w:rPr>
        <w:t>Plikter som gjelder oppdragsgiver og leverandør</w:t>
      </w:r>
      <w:bookmarkEnd w:id="13"/>
    </w:p>
    <w:p w14:paraId="708ED757" w14:textId="1D7FC4D9" w:rsidR="003A70C5" w:rsidRDefault="003A70C5" w:rsidP="007D7BD1">
      <w:pPr>
        <w:pStyle w:val="Overskrift3"/>
        <w:numPr>
          <w:ilvl w:val="0"/>
          <w:numId w:val="33"/>
        </w:numPr>
        <w:spacing w:before="240"/>
        <w:rPr>
          <w:rFonts w:eastAsia="Times New Roman"/>
          <w:lang w:val="nb-NO" w:eastAsia="nb-NO"/>
        </w:rPr>
      </w:pPr>
      <w:bookmarkStart w:id="14" w:name="_Toc179271011"/>
      <w:r>
        <w:rPr>
          <w:rFonts w:eastAsia="Times New Roman"/>
          <w:lang w:val="nb-NO" w:eastAsia="nb-NO"/>
        </w:rPr>
        <w:t>Samarbeid</w:t>
      </w:r>
      <w:bookmarkEnd w:id="14"/>
    </w:p>
    <w:p w14:paraId="51D914E0" w14:textId="4D73DA69"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Partene skal lojalt samarbeide og medvirke til rammeavtalens gjennomføring. Henvendelser fra den annen part skal besvares uten ugrunnet opphold.</w:t>
      </w:r>
    </w:p>
    <w:p w14:paraId="1002C8EB" w14:textId="77777777"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Partene skal uten ugrunnet opphold varsle hverandre om forhold de forstår eller bør forstå kan få betydning for rammeavtalens gjennomføring.</w:t>
      </w:r>
    </w:p>
    <w:p w14:paraId="740A177B" w14:textId="7D941FC8" w:rsidR="003A70C5" w:rsidRPr="003A70C5" w:rsidRDefault="003A70C5" w:rsidP="003A70C5">
      <w:pPr>
        <w:pStyle w:val="Overskrift3"/>
        <w:numPr>
          <w:ilvl w:val="0"/>
          <w:numId w:val="33"/>
        </w:numPr>
        <w:rPr>
          <w:rFonts w:eastAsia="Times New Roman"/>
          <w:lang w:val="nb-NO" w:eastAsia="nb-NO"/>
        </w:rPr>
      </w:pPr>
      <w:bookmarkStart w:id="15" w:name="_Toc179271012"/>
      <w:r w:rsidRPr="003A70C5">
        <w:rPr>
          <w:rFonts w:eastAsia="Times New Roman"/>
          <w:lang w:val="nb-NO" w:eastAsia="nb-NO"/>
        </w:rPr>
        <w:lastRenderedPageBreak/>
        <w:t>Møter</w:t>
      </w:r>
      <w:bookmarkEnd w:id="15"/>
    </w:p>
    <w:p w14:paraId="28B2153A" w14:textId="0A6DB194"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 xml:space="preserve">Minimum en gang pr. år skal det gjennomføres oppfølgingsmøte mellom oppdragsgiver og leverandør. Leverandøren kompenseres ikke for deltakelse i møte.  Oppdragsgiver kaller inn til møtet. </w:t>
      </w:r>
    </w:p>
    <w:p w14:paraId="37ED13B4" w14:textId="2D4239B5"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Før prolongering og terminering av avtalen, skal det gjennomføres oppfølgingsmøte.</w:t>
      </w:r>
    </w:p>
    <w:p w14:paraId="24ABF57E" w14:textId="1D19B37D" w:rsidR="003A70C5" w:rsidRPr="00332AD2"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Leverandøren skal på forespørsel kostnadsfritt delta på informasjonsdag for oppdragsgiver i forbindelse med oppstart av rammeavtalen.</w:t>
      </w:r>
    </w:p>
    <w:p w14:paraId="7D0701F5" w14:textId="05D5029A" w:rsidR="00332AD2" w:rsidRPr="003A70C5" w:rsidRDefault="003A70C5" w:rsidP="003A70C5">
      <w:pPr>
        <w:pStyle w:val="Overskrift3"/>
        <w:numPr>
          <w:ilvl w:val="0"/>
          <w:numId w:val="33"/>
        </w:numPr>
        <w:rPr>
          <w:rFonts w:eastAsia="Times New Roman"/>
          <w:lang w:val="nb-NO" w:eastAsia="nb-NO"/>
        </w:rPr>
      </w:pPr>
      <w:bookmarkStart w:id="16" w:name="_Toc179271013"/>
      <w:r w:rsidRPr="003A70C5">
        <w:rPr>
          <w:rFonts w:eastAsia="Times New Roman"/>
          <w:lang w:val="nb-NO" w:eastAsia="nb-NO"/>
        </w:rPr>
        <w:t>Taushetsplikt</w:t>
      </w:r>
      <w:bookmarkEnd w:id="16"/>
    </w:p>
    <w:p w14:paraId="107F4AA8" w14:textId="6FAADFD5"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 xml:space="preserve">Informasjon som partene blir kjent med i forbindelse med rammeavtalen og gjennomføringen av rammeavtalen med avrop, skal behandles konfidensielt og ikke gjøres tilgjengelig for utenforstående uten samtykke fra den annen part. </w:t>
      </w:r>
    </w:p>
    <w:p w14:paraId="3DA9C4E3" w14:textId="0959CFCA"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w:t>
      </w:r>
    </w:p>
    <w:p w14:paraId="34F30844" w14:textId="77777777" w:rsidR="003A70C5" w:rsidRPr="003A70C5"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 xml:space="preserve">Taushetsplikt er ellers regulert i den enkelte tildelingsavtale og i relevant lov eller forskrift. </w:t>
      </w:r>
    </w:p>
    <w:p w14:paraId="60D3D78D" w14:textId="1BC0B914" w:rsidR="000538CA" w:rsidRPr="000538CA" w:rsidRDefault="000538CA" w:rsidP="000538CA">
      <w:pPr>
        <w:pStyle w:val="Overskrift3"/>
        <w:numPr>
          <w:ilvl w:val="0"/>
          <w:numId w:val="33"/>
        </w:numPr>
        <w:rPr>
          <w:rFonts w:eastAsia="Times New Roman"/>
          <w:lang w:val="nb-NO" w:eastAsia="nb-NO"/>
        </w:rPr>
      </w:pPr>
      <w:bookmarkStart w:id="17" w:name="_Toc179271014"/>
      <w:r w:rsidRPr="000538CA">
        <w:rPr>
          <w:rFonts w:eastAsia="Times New Roman"/>
          <w:lang w:val="nb-NO" w:eastAsia="nb-NO"/>
        </w:rPr>
        <w:t>Overdragelse av rettigheter og plikter</w:t>
      </w:r>
      <w:bookmarkEnd w:id="17"/>
    </w:p>
    <w:p w14:paraId="10E2FC88" w14:textId="528814C4" w:rsidR="00332AD2" w:rsidRPr="00332AD2" w:rsidRDefault="003A70C5" w:rsidP="003A70C5">
      <w:pPr>
        <w:spacing w:after="160" w:line="259" w:lineRule="auto"/>
        <w:rPr>
          <w:rFonts w:ascii="Poppins" w:eastAsia="Times New Roman" w:hAnsi="Poppins" w:cs="Poppins"/>
          <w:kern w:val="0"/>
          <w:lang w:val="nb-NO" w:eastAsia="nb-NO"/>
        </w:rPr>
      </w:pPr>
      <w:r w:rsidRPr="003A70C5">
        <w:rPr>
          <w:rFonts w:ascii="Poppins" w:eastAsia="Times New Roman" w:hAnsi="Poppins" w:cs="Poppins"/>
          <w:kern w:val="0"/>
          <w:lang w:val="nb-NO" w:eastAsia="nb-NO"/>
        </w:rPr>
        <w:t>Ingen av partene kan overføre noen del av sine rettigheter og plikter i denne avtalen til tredje part uten den andre parts skriftlige godkjenning.</w:t>
      </w:r>
    </w:p>
    <w:p w14:paraId="6EFEAFDD" w14:textId="0F039635" w:rsidR="00332AD2" w:rsidRPr="000B7715" w:rsidRDefault="000B7715" w:rsidP="000B7715">
      <w:pPr>
        <w:pStyle w:val="Overskrift2"/>
        <w:numPr>
          <w:ilvl w:val="1"/>
          <w:numId w:val="1"/>
        </w:numPr>
        <w:rPr>
          <w:rFonts w:eastAsia="Times New Roman"/>
          <w:lang w:val="nb-NO" w:eastAsia="nb-NO"/>
        </w:rPr>
      </w:pPr>
      <w:bookmarkStart w:id="18" w:name="_Toc179271015"/>
      <w:r w:rsidRPr="000B7715">
        <w:rPr>
          <w:rFonts w:eastAsia="Times New Roman"/>
          <w:lang w:val="nb-NO" w:eastAsia="nb-NO"/>
        </w:rPr>
        <w:t>Pris og betalingsbetingelser</w:t>
      </w:r>
      <w:bookmarkEnd w:id="18"/>
    </w:p>
    <w:p w14:paraId="1CC3E502" w14:textId="0719EA23" w:rsidR="000B7715" w:rsidRPr="000B7715" w:rsidRDefault="000B7715" w:rsidP="007D7BD1">
      <w:pPr>
        <w:pStyle w:val="Overskrift3"/>
        <w:numPr>
          <w:ilvl w:val="0"/>
          <w:numId w:val="34"/>
        </w:numPr>
        <w:spacing w:before="240"/>
        <w:rPr>
          <w:rFonts w:eastAsia="Times New Roman"/>
          <w:lang w:val="nb-NO" w:eastAsia="nb-NO"/>
        </w:rPr>
      </w:pPr>
      <w:bookmarkStart w:id="19" w:name="_Toc179271016"/>
      <w:r>
        <w:rPr>
          <w:rFonts w:eastAsia="Times New Roman"/>
          <w:lang w:val="nb-NO" w:eastAsia="nb-NO"/>
        </w:rPr>
        <w:t>Priser</w:t>
      </w:r>
      <w:bookmarkEnd w:id="19"/>
    </w:p>
    <w:p w14:paraId="6BB81E53" w14:textId="0B130C82"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 xml:space="preserve">Alle priser og nærmere betalingsbetingelser fremgår av bilag 8 eller av det enkelte avrop. </w:t>
      </w:r>
    </w:p>
    <w:p w14:paraId="117059CE" w14:textId="77777777"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 xml:space="preserve">Alle priser er angitt i NOK eksklusive mva., og er inklusive levering og alle andre kostnader med mindre noe annet eksplisitt er avtalt mellom partene. </w:t>
      </w:r>
    </w:p>
    <w:p w14:paraId="67DBD3BC" w14:textId="3F293FB2" w:rsidR="000B7715" w:rsidRPr="000B7715" w:rsidRDefault="000B7715" w:rsidP="000B7715">
      <w:pPr>
        <w:pStyle w:val="Overskrift3"/>
        <w:numPr>
          <w:ilvl w:val="0"/>
          <w:numId w:val="34"/>
        </w:numPr>
        <w:rPr>
          <w:rFonts w:eastAsia="Times New Roman"/>
          <w:lang w:val="nb-NO" w:eastAsia="nb-NO"/>
        </w:rPr>
      </w:pPr>
      <w:bookmarkStart w:id="20" w:name="_Toc179271017"/>
      <w:r w:rsidRPr="000B7715">
        <w:rPr>
          <w:rFonts w:eastAsia="Times New Roman"/>
          <w:lang w:val="nb-NO" w:eastAsia="nb-NO"/>
        </w:rPr>
        <w:t>Tilbud, kampanjer eller varig prisendring</w:t>
      </w:r>
      <w:bookmarkEnd w:id="20"/>
    </w:p>
    <w:p w14:paraId="736DEEEF" w14:textId="70212232" w:rsidR="00332AD2"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Tilbud/kampanjer eller varig prisnedsettelse som Leverandøren gir i markedet generelt i avtaleperioden og som er bedre enn de vilkårene som er avtalt i denne rammeavtalen, skal automatisk gjelde for Oppdragsgiver. Leverandøren plikter å gjøre slike tilbud kjent for Oppdragsgiver og oppdatere varekatalogen.</w:t>
      </w:r>
    </w:p>
    <w:p w14:paraId="4229C58F" w14:textId="09E39BF6" w:rsidR="000B7715" w:rsidRPr="00703BDD" w:rsidRDefault="000B7715" w:rsidP="000B7715">
      <w:pPr>
        <w:pStyle w:val="Overskrift3"/>
        <w:numPr>
          <w:ilvl w:val="0"/>
          <w:numId w:val="34"/>
        </w:numPr>
        <w:rPr>
          <w:rFonts w:eastAsia="Times New Roman"/>
          <w:lang w:val="nb-NO" w:eastAsia="nb-NO"/>
        </w:rPr>
      </w:pPr>
      <w:bookmarkStart w:id="21" w:name="_Toc179271018"/>
      <w:r w:rsidRPr="00703BDD">
        <w:rPr>
          <w:rFonts w:eastAsia="Times New Roman"/>
          <w:lang w:val="nb-NO" w:eastAsia="nb-NO"/>
        </w:rPr>
        <w:lastRenderedPageBreak/>
        <w:t>Prisendring</w:t>
      </w:r>
      <w:bookmarkEnd w:id="21"/>
    </w:p>
    <w:p w14:paraId="6093AFCF" w14:textId="6A9B3CF7"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Prisene kan bare endres i den utstrekning reglene for offentlige avgifter endres med virkning for Leverandørens vederlag eller kostnader.</w:t>
      </w:r>
    </w:p>
    <w:p w14:paraId="69E97F2F" w14:textId="6E15E0AE" w:rsidR="000B7715" w:rsidRPr="00703BDD" w:rsidRDefault="000B7715" w:rsidP="000B7715">
      <w:pPr>
        <w:spacing w:after="160" w:line="259" w:lineRule="auto"/>
        <w:rPr>
          <w:rFonts w:ascii="Poppins" w:eastAsia="Times New Roman" w:hAnsi="Poppins" w:cs="Poppins"/>
          <w:kern w:val="0"/>
          <w:lang w:val="nb-NO" w:eastAsia="nb-NO"/>
        </w:rPr>
      </w:pPr>
      <w:r w:rsidRPr="00703BDD">
        <w:rPr>
          <w:rFonts w:ascii="Poppins" w:eastAsia="Times New Roman" w:hAnsi="Poppins" w:cs="Poppins"/>
          <w:kern w:val="0"/>
          <w:lang w:val="nb-NO" w:eastAsia="nb-NO"/>
        </w:rPr>
        <w:t xml:space="preserve">Prisjustering kan skje årlig, første gang per 1. </w:t>
      </w:r>
      <w:r w:rsidR="3E341C03" w:rsidRPr="65B4406F">
        <w:rPr>
          <w:rFonts w:ascii="Poppins" w:eastAsia="Times New Roman" w:hAnsi="Poppins" w:cs="Poppins"/>
          <w:lang w:val="nb-NO" w:eastAsia="nb-NO"/>
        </w:rPr>
        <w:t>november</w:t>
      </w:r>
      <w:r w:rsidRPr="65B4406F">
        <w:rPr>
          <w:rFonts w:ascii="Poppins" w:eastAsia="Times New Roman" w:hAnsi="Poppins" w:cs="Poppins"/>
          <w:lang w:val="nb-NO" w:eastAsia="nb-NO"/>
        </w:rPr>
        <w:t xml:space="preserve"> </w:t>
      </w:r>
      <w:r w:rsidR="00505F5D" w:rsidRPr="65B4406F">
        <w:rPr>
          <w:rFonts w:ascii="Poppins" w:eastAsia="Times New Roman" w:hAnsi="Poppins" w:cs="Poppins"/>
          <w:lang w:val="nb-NO" w:eastAsia="nb-NO"/>
        </w:rPr>
        <w:t>202</w:t>
      </w:r>
      <w:r w:rsidR="3E041F03" w:rsidRPr="65B4406F">
        <w:rPr>
          <w:rFonts w:ascii="Poppins" w:eastAsia="Times New Roman" w:hAnsi="Poppins" w:cs="Poppins"/>
          <w:lang w:val="nb-NO" w:eastAsia="nb-NO"/>
        </w:rPr>
        <w:t>7</w:t>
      </w:r>
      <w:r w:rsidRPr="65B4406F">
        <w:rPr>
          <w:rFonts w:ascii="Poppins" w:eastAsia="Times New Roman" w:hAnsi="Poppins" w:cs="Poppins"/>
          <w:lang w:val="nb-NO" w:eastAsia="nb-NO"/>
        </w:rPr>
        <w:t>.</w:t>
      </w:r>
    </w:p>
    <w:p w14:paraId="328FDFB7" w14:textId="290B9613" w:rsidR="000B7715" w:rsidRPr="00703BDD" w:rsidRDefault="000B7715" w:rsidP="000B7715">
      <w:pPr>
        <w:spacing w:after="160" w:line="259" w:lineRule="auto"/>
        <w:rPr>
          <w:rFonts w:ascii="Poppins" w:eastAsia="Times New Roman" w:hAnsi="Poppins" w:cs="Poppins"/>
          <w:kern w:val="0"/>
          <w:lang w:val="nb-NO" w:eastAsia="nb-NO"/>
        </w:rPr>
      </w:pPr>
      <w:r w:rsidRPr="00703BDD">
        <w:rPr>
          <w:rFonts w:ascii="Poppins" w:eastAsia="Times New Roman" w:hAnsi="Poppins" w:cs="Poppins"/>
          <w:kern w:val="0"/>
          <w:lang w:val="nb-NO" w:eastAsia="nb-NO"/>
        </w:rPr>
        <w:t xml:space="preserve">Prisjustering er begrenset oppad til et beløp som tilsvarer 12 mnd. økning i Statistisk Sentralbyrå sin konsumprisindeks (hovedindeksen) med utgangspunkt i startindeksen </w:t>
      </w:r>
      <w:r w:rsidR="19018B08" w:rsidRPr="65B4406F">
        <w:rPr>
          <w:rFonts w:ascii="Poppins" w:eastAsia="Times New Roman" w:hAnsi="Poppins" w:cs="Poppins"/>
          <w:lang w:val="nb-NO" w:eastAsia="nb-NO"/>
        </w:rPr>
        <w:t>3</w:t>
      </w:r>
      <w:r w:rsidR="00367B85">
        <w:rPr>
          <w:rFonts w:ascii="Poppins" w:eastAsia="Times New Roman" w:hAnsi="Poppins" w:cs="Poppins"/>
          <w:lang w:val="nb-NO" w:eastAsia="nb-NO"/>
        </w:rPr>
        <w:t>1</w:t>
      </w:r>
      <w:r w:rsidRPr="65B4406F">
        <w:rPr>
          <w:rFonts w:ascii="Poppins" w:eastAsia="Times New Roman" w:hAnsi="Poppins" w:cs="Poppins"/>
          <w:color w:val="FF0000"/>
          <w:lang w:val="nb-NO" w:eastAsia="nb-NO"/>
        </w:rPr>
        <w:t>.</w:t>
      </w:r>
      <w:r w:rsidR="00367B85">
        <w:rPr>
          <w:rFonts w:ascii="Poppins" w:eastAsia="Times New Roman" w:hAnsi="Poppins" w:cs="Poppins"/>
          <w:color w:val="FF0000"/>
          <w:lang w:val="nb-NO" w:eastAsia="nb-NO"/>
        </w:rPr>
        <w:t>10</w:t>
      </w:r>
      <w:r w:rsidRPr="65B4406F">
        <w:rPr>
          <w:rFonts w:ascii="Poppins" w:eastAsia="Times New Roman" w:hAnsi="Poppins" w:cs="Poppins"/>
          <w:color w:val="FF0000"/>
          <w:lang w:val="nb-NO" w:eastAsia="nb-NO"/>
        </w:rPr>
        <w:t>.</w:t>
      </w:r>
      <w:r w:rsidR="00505F5D" w:rsidRPr="65B4406F">
        <w:rPr>
          <w:rFonts w:ascii="Poppins" w:eastAsia="Times New Roman" w:hAnsi="Poppins" w:cs="Poppins"/>
          <w:color w:val="FF0000"/>
          <w:lang w:val="nb-NO" w:eastAsia="nb-NO"/>
        </w:rPr>
        <w:t>202</w:t>
      </w:r>
      <w:r w:rsidR="7ADC1422" w:rsidRPr="65B4406F">
        <w:rPr>
          <w:rFonts w:ascii="Poppins" w:eastAsia="Times New Roman" w:hAnsi="Poppins" w:cs="Poppins"/>
          <w:color w:val="FF0000"/>
          <w:lang w:val="nb-NO" w:eastAsia="nb-NO"/>
        </w:rPr>
        <w:t>6</w:t>
      </w:r>
      <w:r w:rsidRPr="65B4406F">
        <w:rPr>
          <w:rFonts w:ascii="Poppins" w:eastAsia="Times New Roman" w:hAnsi="Poppins" w:cs="Poppins"/>
          <w:lang w:val="nb-NO" w:eastAsia="nb-NO"/>
        </w:rPr>
        <w:t xml:space="preserve">.  Dvs. at for første regulering er det utviklingen av indeksen per </w:t>
      </w:r>
      <w:r w:rsidR="782F1F79" w:rsidRPr="65B4406F">
        <w:rPr>
          <w:rFonts w:ascii="Poppins" w:eastAsia="Times New Roman" w:hAnsi="Poppins" w:cs="Poppins"/>
          <w:lang w:val="nb-NO" w:eastAsia="nb-NO"/>
        </w:rPr>
        <w:t>3</w:t>
      </w:r>
      <w:r w:rsidR="00367B85">
        <w:rPr>
          <w:rFonts w:ascii="Poppins" w:eastAsia="Times New Roman" w:hAnsi="Poppins" w:cs="Poppins"/>
          <w:lang w:val="nb-NO" w:eastAsia="nb-NO"/>
        </w:rPr>
        <w:t>1</w:t>
      </w:r>
      <w:r w:rsidRPr="65B4406F">
        <w:rPr>
          <w:rFonts w:ascii="Poppins" w:eastAsia="Times New Roman" w:hAnsi="Poppins" w:cs="Poppins"/>
          <w:color w:val="FF0000"/>
          <w:lang w:val="nb-NO" w:eastAsia="nb-NO"/>
        </w:rPr>
        <w:t>.</w:t>
      </w:r>
      <w:r w:rsidR="00367B85">
        <w:rPr>
          <w:rFonts w:ascii="Poppins" w:eastAsia="Times New Roman" w:hAnsi="Poppins" w:cs="Poppins"/>
          <w:color w:val="FF0000"/>
          <w:lang w:val="nb-NO" w:eastAsia="nb-NO"/>
        </w:rPr>
        <w:t>10</w:t>
      </w:r>
      <w:r w:rsidRPr="65B4406F">
        <w:rPr>
          <w:rFonts w:ascii="Poppins" w:eastAsia="Times New Roman" w:hAnsi="Poppins" w:cs="Poppins"/>
          <w:color w:val="FF0000"/>
          <w:lang w:val="nb-NO" w:eastAsia="nb-NO"/>
        </w:rPr>
        <w:t>.</w:t>
      </w:r>
      <w:r w:rsidR="00505F5D" w:rsidRPr="65B4406F">
        <w:rPr>
          <w:rFonts w:ascii="Poppins" w:eastAsia="Times New Roman" w:hAnsi="Poppins" w:cs="Poppins"/>
          <w:color w:val="FF0000"/>
          <w:lang w:val="nb-NO" w:eastAsia="nb-NO"/>
        </w:rPr>
        <w:t>202</w:t>
      </w:r>
      <w:r w:rsidR="4311F2A0" w:rsidRPr="65B4406F">
        <w:rPr>
          <w:rFonts w:ascii="Poppins" w:eastAsia="Times New Roman" w:hAnsi="Poppins" w:cs="Poppins"/>
          <w:color w:val="FF0000"/>
          <w:lang w:val="nb-NO" w:eastAsia="nb-NO"/>
        </w:rPr>
        <w:t>6</w:t>
      </w:r>
      <w:r w:rsidRPr="65B4406F">
        <w:rPr>
          <w:rFonts w:ascii="Poppins" w:eastAsia="Times New Roman" w:hAnsi="Poppins" w:cs="Poppins"/>
          <w:color w:val="FF0000"/>
          <w:lang w:val="nb-NO" w:eastAsia="nb-NO"/>
        </w:rPr>
        <w:t xml:space="preserve"> - </w:t>
      </w:r>
      <w:r w:rsidR="4FF29F5B" w:rsidRPr="65B4406F">
        <w:rPr>
          <w:rFonts w:ascii="Poppins" w:eastAsia="Times New Roman" w:hAnsi="Poppins" w:cs="Poppins"/>
          <w:color w:val="FF0000"/>
          <w:lang w:val="nb-NO" w:eastAsia="nb-NO"/>
        </w:rPr>
        <w:t>3</w:t>
      </w:r>
      <w:r w:rsidR="00D17262">
        <w:rPr>
          <w:rFonts w:ascii="Poppins" w:eastAsia="Times New Roman" w:hAnsi="Poppins" w:cs="Poppins"/>
          <w:color w:val="FF0000"/>
          <w:lang w:val="nb-NO" w:eastAsia="nb-NO"/>
        </w:rPr>
        <w:t>1</w:t>
      </w:r>
      <w:r w:rsidRPr="65B4406F">
        <w:rPr>
          <w:rFonts w:ascii="Poppins" w:eastAsia="Times New Roman" w:hAnsi="Poppins" w:cs="Poppins"/>
          <w:color w:val="0000FF"/>
          <w:lang w:val="nb-NO" w:eastAsia="nb-NO"/>
        </w:rPr>
        <w:t>.</w:t>
      </w:r>
      <w:r w:rsidR="00D17262">
        <w:rPr>
          <w:rFonts w:ascii="Poppins" w:eastAsia="Times New Roman" w:hAnsi="Poppins" w:cs="Poppins"/>
          <w:color w:val="0000FF"/>
          <w:lang w:val="nb-NO" w:eastAsia="nb-NO"/>
        </w:rPr>
        <w:t>10</w:t>
      </w:r>
      <w:r w:rsidRPr="65B4406F">
        <w:rPr>
          <w:rFonts w:ascii="Poppins" w:eastAsia="Times New Roman" w:hAnsi="Poppins" w:cs="Poppins"/>
          <w:color w:val="0000FF"/>
          <w:lang w:val="nb-NO" w:eastAsia="nb-NO"/>
        </w:rPr>
        <w:t>.</w:t>
      </w:r>
      <w:r w:rsidR="00505F5D" w:rsidRPr="65B4406F">
        <w:rPr>
          <w:rFonts w:ascii="Poppins" w:eastAsia="Times New Roman" w:hAnsi="Poppins" w:cs="Poppins"/>
          <w:color w:val="0000FF"/>
          <w:lang w:val="nb-NO" w:eastAsia="nb-NO"/>
        </w:rPr>
        <w:t>202</w:t>
      </w:r>
      <w:r w:rsidR="25B26F20" w:rsidRPr="65B4406F">
        <w:rPr>
          <w:rFonts w:ascii="Poppins" w:eastAsia="Times New Roman" w:hAnsi="Poppins" w:cs="Poppins"/>
          <w:color w:val="0000FF"/>
          <w:lang w:val="nb-NO" w:eastAsia="nb-NO"/>
        </w:rPr>
        <w:t>7</w:t>
      </w:r>
      <w:r w:rsidRPr="65B4406F">
        <w:rPr>
          <w:rFonts w:ascii="Poppins" w:eastAsia="Times New Roman" w:hAnsi="Poppins" w:cs="Poppins"/>
          <w:color w:val="0000FF"/>
          <w:lang w:val="nb-NO" w:eastAsia="nb-NO"/>
        </w:rPr>
        <w:t xml:space="preserve"> </w:t>
      </w:r>
      <w:r w:rsidRPr="65B4406F">
        <w:rPr>
          <w:rFonts w:ascii="Poppins" w:eastAsia="Times New Roman" w:hAnsi="Poppins" w:cs="Poppins"/>
          <w:lang w:val="nb-NO" w:eastAsia="nb-NO"/>
        </w:rPr>
        <w:t xml:space="preserve">som skal legges til grunn for prisjustering per </w:t>
      </w:r>
      <w:r w:rsidR="1CEF3A3E" w:rsidRPr="65B4406F">
        <w:rPr>
          <w:rFonts w:ascii="Poppins" w:eastAsia="Times New Roman" w:hAnsi="Poppins" w:cs="Poppins"/>
          <w:lang w:val="nb-NO" w:eastAsia="nb-NO"/>
        </w:rPr>
        <w:t>0</w:t>
      </w:r>
      <w:r w:rsidR="17823190" w:rsidRPr="65B4406F">
        <w:rPr>
          <w:rFonts w:ascii="Poppins" w:eastAsia="Times New Roman" w:hAnsi="Poppins" w:cs="Poppins"/>
          <w:lang w:val="nb-NO" w:eastAsia="nb-NO"/>
        </w:rPr>
        <w:t>1</w:t>
      </w:r>
      <w:r w:rsidRPr="65B4406F">
        <w:rPr>
          <w:rFonts w:ascii="Poppins" w:eastAsia="Times New Roman" w:hAnsi="Poppins" w:cs="Poppins"/>
          <w:color w:val="0000FF"/>
          <w:lang w:val="nb-NO" w:eastAsia="nb-NO"/>
        </w:rPr>
        <w:t>.</w:t>
      </w:r>
      <w:r w:rsidR="358732D5" w:rsidRPr="65B4406F">
        <w:rPr>
          <w:rFonts w:ascii="Poppins" w:eastAsia="Times New Roman" w:hAnsi="Poppins" w:cs="Poppins"/>
          <w:color w:val="0000FF"/>
          <w:lang w:val="nb-NO" w:eastAsia="nb-NO"/>
        </w:rPr>
        <w:t>11.</w:t>
      </w:r>
      <w:r w:rsidR="00505F5D" w:rsidRPr="65B4406F">
        <w:rPr>
          <w:rFonts w:ascii="Poppins" w:eastAsia="Times New Roman" w:hAnsi="Poppins" w:cs="Poppins"/>
          <w:color w:val="0000FF"/>
          <w:lang w:val="nb-NO" w:eastAsia="nb-NO"/>
        </w:rPr>
        <w:t>202</w:t>
      </w:r>
      <w:r w:rsidR="43EBADF5" w:rsidRPr="65B4406F">
        <w:rPr>
          <w:rFonts w:ascii="Poppins" w:eastAsia="Times New Roman" w:hAnsi="Poppins" w:cs="Poppins"/>
          <w:color w:val="0000FF"/>
          <w:lang w:val="nb-NO" w:eastAsia="nb-NO"/>
        </w:rPr>
        <w:t>7</w:t>
      </w:r>
      <w:r w:rsidRPr="65B4406F">
        <w:rPr>
          <w:rFonts w:ascii="Poppins" w:eastAsia="Times New Roman" w:hAnsi="Poppins" w:cs="Poppins"/>
          <w:lang w:val="nb-NO" w:eastAsia="nb-NO"/>
        </w:rPr>
        <w:t>.</w:t>
      </w:r>
    </w:p>
    <w:p w14:paraId="3B310912" w14:textId="29DADD19" w:rsidR="000B7715" w:rsidRPr="00703BDD" w:rsidRDefault="000B7715" w:rsidP="000B7715">
      <w:pPr>
        <w:spacing w:after="160" w:line="259" w:lineRule="auto"/>
        <w:rPr>
          <w:rFonts w:ascii="Poppins" w:eastAsia="Times New Roman" w:hAnsi="Poppins" w:cs="Poppins"/>
          <w:kern w:val="0"/>
          <w:lang w:val="nb-NO" w:eastAsia="nb-NO"/>
        </w:rPr>
      </w:pPr>
      <w:r w:rsidRPr="00703BDD">
        <w:rPr>
          <w:rFonts w:ascii="Poppins" w:eastAsia="Times New Roman" w:hAnsi="Poppins" w:cs="Poppins"/>
          <w:kern w:val="0"/>
          <w:lang w:val="nb-NO" w:eastAsia="nb-NO"/>
        </w:rPr>
        <w:t xml:space="preserve">For senere årlige prisjusteringer legges indeksene pr </w:t>
      </w:r>
      <w:r w:rsidR="1C569FB4" w:rsidRPr="65B4406F">
        <w:rPr>
          <w:rFonts w:ascii="Poppins" w:eastAsia="Times New Roman" w:hAnsi="Poppins" w:cs="Poppins"/>
          <w:lang w:val="nb-NO" w:eastAsia="nb-NO"/>
        </w:rPr>
        <w:t>30</w:t>
      </w:r>
      <w:r w:rsidRPr="65B4406F">
        <w:rPr>
          <w:rFonts w:ascii="Poppins" w:eastAsia="Times New Roman" w:hAnsi="Poppins" w:cs="Poppins"/>
          <w:lang w:val="nb-NO" w:eastAsia="nb-NO"/>
        </w:rPr>
        <w:t>.</w:t>
      </w:r>
      <w:r w:rsidR="1D606214" w:rsidRPr="65B4406F">
        <w:rPr>
          <w:rFonts w:ascii="Poppins" w:eastAsia="Times New Roman" w:hAnsi="Poppins" w:cs="Poppins"/>
          <w:lang w:val="nb-NO" w:eastAsia="nb-NO"/>
        </w:rPr>
        <w:t>09</w:t>
      </w:r>
      <w:r w:rsidRPr="65B4406F">
        <w:rPr>
          <w:rFonts w:ascii="Poppins" w:eastAsia="Times New Roman" w:hAnsi="Poppins" w:cs="Poppins"/>
          <w:lang w:val="nb-NO" w:eastAsia="nb-NO"/>
        </w:rPr>
        <w:t xml:space="preserve"> hvert år til grunn.</w:t>
      </w:r>
    </w:p>
    <w:p w14:paraId="6335C696" w14:textId="77777777"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Oppdragsgiver skal motta varsel om prisjusteringens senest 1 mnd. før ikrafttredelse.</w:t>
      </w:r>
    </w:p>
    <w:p w14:paraId="0F3DA780" w14:textId="5F2F46D3" w:rsidR="000B7715" w:rsidRPr="00703BDD" w:rsidRDefault="000B7715" w:rsidP="000B7715">
      <w:pPr>
        <w:pStyle w:val="Overskrift3"/>
        <w:numPr>
          <w:ilvl w:val="0"/>
          <w:numId w:val="34"/>
        </w:numPr>
        <w:rPr>
          <w:rFonts w:eastAsia="Times New Roman"/>
          <w:lang w:val="nb-NO" w:eastAsia="nb-NO"/>
        </w:rPr>
      </w:pPr>
      <w:bookmarkStart w:id="22" w:name="_Toc179271019"/>
      <w:r w:rsidRPr="00703BDD">
        <w:rPr>
          <w:rFonts w:eastAsia="Times New Roman"/>
          <w:lang w:val="nb-NO" w:eastAsia="nb-NO"/>
        </w:rPr>
        <w:t>Endring i valutakurs</w:t>
      </w:r>
      <w:bookmarkEnd w:id="22"/>
    </w:p>
    <w:p w14:paraId="15D3FD4D" w14:textId="14E8C7B2"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For importerte varer kan endringer i valutakurser på mer enn +/</w:t>
      </w:r>
      <w:r w:rsidRPr="000B7715">
        <w:rPr>
          <w:rFonts w:ascii="Times New Roman" w:eastAsia="Times New Roman" w:hAnsi="Times New Roman" w:cs="Times New Roman"/>
          <w:kern w:val="0"/>
          <w:lang w:val="nb-NO" w:eastAsia="nb-NO"/>
        </w:rPr>
        <w:t>‐</w:t>
      </w:r>
      <w:r w:rsidRPr="000B7715">
        <w:rPr>
          <w:rFonts w:ascii="Poppins" w:eastAsia="Times New Roman" w:hAnsi="Poppins" w:cs="Poppins"/>
          <w:kern w:val="0"/>
          <w:lang w:val="nb-NO" w:eastAsia="nb-NO"/>
        </w:rPr>
        <w:t>5 % som har betydning for beregning av produktets pris, føre til prisendring. Det er de månedlige snittkursene for aktuell(e) valuta(er) som inngår i beregningen. Partene har rett til kompensasjon for 100 % av endringen.</w:t>
      </w:r>
    </w:p>
    <w:p w14:paraId="00A920C2" w14:textId="77777777"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Første avlesningstidspunkt er kontraktens Ikrafttredelsestidspunkt.</w:t>
      </w:r>
    </w:p>
    <w:p w14:paraId="6DEC347A" w14:textId="4141B2EF"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Ved en eventuell justering av priser som følge av endring i valutakurs iht. dette punkt, settes nytt avlesningstidspunkt til den dato da endringen trådte i kraft.</w:t>
      </w:r>
    </w:p>
    <w:p w14:paraId="12C29393" w14:textId="107A484E"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 xml:space="preserve">Prisendringer samt hvilken valuta som reflekteres, skal dokumenteres og på forespørsel kunne revisorbekreftes. </w:t>
      </w:r>
    </w:p>
    <w:p w14:paraId="4A9EB283" w14:textId="53380084" w:rsid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Justering skjer med 30 dagers varsel, og trer først i kraft når Oppdragsgiver skriftlig har godkjent prisendringen.</w:t>
      </w:r>
    </w:p>
    <w:p w14:paraId="2678B9D9" w14:textId="525EAC18" w:rsidR="000B7715" w:rsidRPr="000B7715" w:rsidRDefault="000B7715" w:rsidP="000B7715">
      <w:pPr>
        <w:pStyle w:val="Overskrift3"/>
        <w:numPr>
          <w:ilvl w:val="0"/>
          <w:numId w:val="34"/>
        </w:numPr>
        <w:rPr>
          <w:rFonts w:eastAsia="Times New Roman"/>
          <w:lang w:val="nb-NO" w:eastAsia="nb-NO"/>
        </w:rPr>
      </w:pPr>
      <w:bookmarkStart w:id="23" w:name="_Toc179271020"/>
      <w:r w:rsidRPr="000B7715">
        <w:rPr>
          <w:rFonts w:eastAsia="Times New Roman"/>
          <w:lang w:val="nb-NO" w:eastAsia="nb-NO"/>
        </w:rPr>
        <w:t>Faktureringsrutiner</w:t>
      </w:r>
      <w:bookmarkEnd w:id="23"/>
    </w:p>
    <w:p w14:paraId="06FF6B8D" w14:textId="141873F6"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 xml:space="preserve">Fakturering skal skje fortløpende per avrop. Faktura skal påføres bestillingsnummer generert fra Oppdragsgivers innkjøpsløsning. </w:t>
      </w:r>
    </w:p>
    <w:p w14:paraId="0FCDC3F6" w14:textId="77777777"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Fakturering skal skje med betaling per 30 kalenderdager. Betalingsfristen begynner ikke å løpe før levering er skjedd og godkjent faktura er mottatt. Som godkjent faktura regnes faktura som er merket riktig i henhold til punkt 5.6, og gjør det mulig for Oppdragsgiver å kontrollere at det som er fakturert er levert og ellers i samsvar med det som er avtalt og de krav oppdragsgiver har stilt.</w:t>
      </w:r>
    </w:p>
    <w:p w14:paraId="478C47C8" w14:textId="2A68D68E" w:rsidR="000B7715" w:rsidRPr="000B7715" w:rsidRDefault="000B7715" w:rsidP="000B7715">
      <w:pPr>
        <w:pStyle w:val="Overskrift3"/>
        <w:numPr>
          <w:ilvl w:val="0"/>
          <w:numId w:val="34"/>
        </w:numPr>
        <w:rPr>
          <w:rFonts w:eastAsia="Times New Roman"/>
          <w:lang w:val="nb-NO" w:eastAsia="nb-NO"/>
        </w:rPr>
      </w:pPr>
      <w:bookmarkStart w:id="24" w:name="_Toc179271021"/>
      <w:r w:rsidRPr="000B7715">
        <w:rPr>
          <w:rFonts w:eastAsia="Times New Roman"/>
          <w:lang w:val="nb-NO" w:eastAsia="nb-NO"/>
        </w:rPr>
        <w:lastRenderedPageBreak/>
        <w:t>Fakturaformat og faktureringsadresse</w:t>
      </w:r>
      <w:bookmarkEnd w:id="24"/>
    </w:p>
    <w:p w14:paraId="25CE9219" w14:textId="09255A8B"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Leverandøren skal sende faktura elektronisk. Elektronisk faktura skal være av formatet elektronisk handelsformat (EHF). EHF formatet er et offentlig standardformat (XML) som dekker regnskapslovens krav.</w:t>
      </w:r>
    </w:p>
    <w:p w14:paraId="00C797E9" w14:textId="77777777"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Virksomhetens elektroniske fakturaadresse er organisasjonsnummeret til mottakende virksomhet.</w:t>
      </w:r>
    </w:p>
    <w:p w14:paraId="625E39C9" w14:textId="7C968788" w:rsidR="000B7715" w:rsidRPr="000B7715" w:rsidRDefault="000B7715" w:rsidP="000B7715">
      <w:pPr>
        <w:pStyle w:val="Overskrift3"/>
        <w:numPr>
          <w:ilvl w:val="0"/>
          <w:numId w:val="34"/>
        </w:numPr>
        <w:rPr>
          <w:rFonts w:eastAsia="Times New Roman"/>
          <w:lang w:val="nb-NO" w:eastAsia="nb-NO"/>
        </w:rPr>
      </w:pPr>
      <w:bookmarkStart w:id="25" w:name="_Toc179271022"/>
      <w:r w:rsidRPr="000B7715">
        <w:rPr>
          <w:rFonts w:eastAsia="Times New Roman"/>
          <w:lang w:val="nb-NO" w:eastAsia="nb-NO"/>
        </w:rPr>
        <w:t>Forsinkelsesrente</w:t>
      </w:r>
      <w:bookmarkEnd w:id="25"/>
    </w:p>
    <w:p w14:paraId="5EC7F304" w14:textId="183996B7" w:rsid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Hvis Oppdragsgiver ikke betaler til avtalt tid, har Leverandøren krav på rente av det beløp som er forfalt til betaling, i henhold til lov 17. desember 1976 nr. 100 om renter ved forsinket betaling m.m. (forsinkelsesrenteloven).</w:t>
      </w:r>
    </w:p>
    <w:p w14:paraId="7457AE10" w14:textId="79827C8D" w:rsidR="000B7715" w:rsidRPr="000B7715" w:rsidRDefault="000B7715" w:rsidP="000B7715">
      <w:pPr>
        <w:pStyle w:val="Overskrift2"/>
        <w:numPr>
          <w:ilvl w:val="1"/>
          <w:numId w:val="1"/>
        </w:numPr>
        <w:rPr>
          <w:rFonts w:eastAsia="Times New Roman"/>
          <w:lang w:val="nb-NO" w:eastAsia="nb-NO"/>
        </w:rPr>
      </w:pPr>
      <w:bookmarkStart w:id="26" w:name="_Toc179271023"/>
      <w:r w:rsidRPr="000B7715">
        <w:rPr>
          <w:rFonts w:eastAsia="Times New Roman"/>
          <w:lang w:val="nb-NO" w:eastAsia="nb-NO"/>
        </w:rPr>
        <w:t>Levering</w:t>
      </w:r>
      <w:bookmarkEnd w:id="26"/>
    </w:p>
    <w:p w14:paraId="1DF125B6" w14:textId="7D9E7812" w:rsidR="000B7715" w:rsidRDefault="000B7715" w:rsidP="007D7BD1">
      <w:pPr>
        <w:pStyle w:val="Overskrift3"/>
        <w:numPr>
          <w:ilvl w:val="0"/>
          <w:numId w:val="35"/>
        </w:numPr>
        <w:spacing w:before="240"/>
        <w:rPr>
          <w:rFonts w:eastAsia="Times New Roman"/>
          <w:lang w:val="nb-NO" w:eastAsia="nb-NO"/>
        </w:rPr>
      </w:pPr>
      <w:bookmarkStart w:id="27" w:name="_Toc179271024"/>
      <w:r>
        <w:rPr>
          <w:rFonts w:eastAsia="Times New Roman"/>
          <w:lang w:val="nb-NO" w:eastAsia="nb-NO"/>
        </w:rPr>
        <w:t>Leveringsbetingelser</w:t>
      </w:r>
      <w:bookmarkEnd w:id="27"/>
    </w:p>
    <w:p w14:paraId="38DE3242" w14:textId="57896954" w:rsidR="000B7715" w:rsidRPr="000B7715" w:rsidRDefault="000B7715" w:rsidP="000B7715">
      <w:pPr>
        <w:spacing w:after="160" w:line="259" w:lineRule="auto"/>
        <w:rPr>
          <w:rFonts w:ascii="Poppins" w:eastAsia="Times New Roman" w:hAnsi="Poppins" w:cs="Poppins"/>
          <w:kern w:val="0"/>
          <w:lang w:val="nb-NO" w:eastAsia="nb-NO"/>
        </w:rPr>
      </w:pPr>
      <w:r w:rsidRPr="00703BDD">
        <w:rPr>
          <w:rFonts w:ascii="Poppins" w:eastAsia="Times New Roman" w:hAnsi="Poppins" w:cs="Poppins"/>
          <w:kern w:val="0"/>
          <w:lang w:val="nb-NO" w:eastAsia="nb-NO"/>
        </w:rPr>
        <w:t xml:space="preserve">Dersom ikke annet er avtalt, skal alle leveranser være fritt levert (DDP, Incoterms </w:t>
      </w:r>
      <w:r w:rsidR="00D433EE" w:rsidRPr="00703BDD">
        <w:rPr>
          <w:lang w:val="nb-NO" w:eastAsia="nb-NO"/>
        </w:rPr>
        <w:t>2020</w:t>
      </w:r>
      <w:r w:rsidRPr="00703BDD">
        <w:rPr>
          <w:rFonts w:ascii="Poppins" w:eastAsia="Times New Roman" w:hAnsi="Poppins" w:cs="Poppins"/>
          <w:kern w:val="0"/>
          <w:lang w:val="nb-NO" w:eastAsia="nb-NO"/>
        </w:rPr>
        <w:t xml:space="preserve">) til </w:t>
      </w:r>
      <w:r w:rsidRPr="000B7715">
        <w:rPr>
          <w:rFonts w:ascii="Poppins" w:eastAsia="Times New Roman" w:hAnsi="Poppins" w:cs="Poppins"/>
          <w:kern w:val="0"/>
          <w:lang w:val="nb-NO" w:eastAsia="nb-NO"/>
        </w:rPr>
        <w:t>Oppdragsgivers angitte leveringssted.</w:t>
      </w:r>
    </w:p>
    <w:p w14:paraId="50B11C0C" w14:textId="00D5AFC3"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4D2D9DE9" w14:textId="21ABD1F1" w:rsid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Ved levering skal det for alle produkter, der dette er relevant, foreligge på norsk, svensk, dansk eller engelsk; et produktdatablad, bruksanvisninger, nødvendige sertifikater og lagrings-, drifts- og vedlikeholdsdokumentasjon og eventuelle andre dokumenter som er relevante for bruken av produktene eller påkrevd i henhold til lov eller forskrift.</w:t>
      </w:r>
    </w:p>
    <w:p w14:paraId="57A1C9C0" w14:textId="238199B3" w:rsidR="000B7715" w:rsidRPr="000B7715" w:rsidRDefault="000B7715" w:rsidP="000B7715">
      <w:pPr>
        <w:pStyle w:val="Overskrift3"/>
        <w:numPr>
          <w:ilvl w:val="0"/>
          <w:numId w:val="35"/>
        </w:numPr>
        <w:rPr>
          <w:rFonts w:eastAsia="Times New Roman"/>
          <w:lang w:val="nb-NO" w:eastAsia="nb-NO"/>
        </w:rPr>
      </w:pPr>
      <w:bookmarkStart w:id="28" w:name="_Toc179271025"/>
      <w:r w:rsidRPr="000B7715">
        <w:rPr>
          <w:rFonts w:eastAsia="Times New Roman"/>
          <w:lang w:val="nb-NO" w:eastAsia="nb-NO"/>
        </w:rPr>
        <w:t>Leveringsfrist</w:t>
      </w:r>
      <w:bookmarkEnd w:id="28"/>
    </w:p>
    <w:p w14:paraId="2281255D" w14:textId="7B648CD4" w:rsidR="000B7715" w:rsidRP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Levering på grunnlag av denne rammeavtale skal skje innenfor de frister som er avtalt mellom partene.</w:t>
      </w:r>
    </w:p>
    <w:p w14:paraId="161EE83B" w14:textId="2C8581F0" w:rsidR="000B7715" w:rsidRDefault="000B7715" w:rsidP="000B7715">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Dersom ingen frister er avtalt mellom partene skal levering ikke skje senere enn 5 (fem) virkedager fra bestilling er sendt fra Oppdragsgiver.</w:t>
      </w:r>
    </w:p>
    <w:p w14:paraId="18D69C45" w14:textId="438630C4" w:rsidR="00C7206F" w:rsidRPr="00C7206F" w:rsidRDefault="00C7206F" w:rsidP="00C7206F">
      <w:pPr>
        <w:pStyle w:val="Overskrift2"/>
        <w:numPr>
          <w:ilvl w:val="1"/>
          <w:numId w:val="1"/>
        </w:numPr>
        <w:rPr>
          <w:rFonts w:eastAsia="Times New Roman"/>
          <w:lang w:val="nb-NO" w:eastAsia="nb-NO"/>
        </w:rPr>
      </w:pPr>
      <w:bookmarkStart w:id="29" w:name="_Toc179271026"/>
      <w:r w:rsidRPr="00C7206F">
        <w:rPr>
          <w:rFonts w:eastAsia="Times New Roman"/>
          <w:lang w:val="nb-NO" w:eastAsia="nb-NO"/>
        </w:rPr>
        <w:lastRenderedPageBreak/>
        <w:t>Mislighold</w:t>
      </w:r>
      <w:bookmarkEnd w:id="29"/>
    </w:p>
    <w:p w14:paraId="34BF1205" w14:textId="1CC32980" w:rsidR="00C7206F" w:rsidRDefault="00C7206F" w:rsidP="007D7BD1">
      <w:pPr>
        <w:pStyle w:val="Overskrift3"/>
        <w:numPr>
          <w:ilvl w:val="0"/>
          <w:numId w:val="36"/>
        </w:numPr>
        <w:spacing w:before="240"/>
        <w:rPr>
          <w:rFonts w:eastAsia="Times New Roman"/>
          <w:lang w:val="nb-NO" w:eastAsia="nb-NO"/>
        </w:rPr>
      </w:pPr>
      <w:bookmarkStart w:id="30" w:name="_Toc179271027"/>
      <w:r>
        <w:rPr>
          <w:rFonts w:eastAsia="Times New Roman"/>
          <w:lang w:val="nb-NO" w:eastAsia="nb-NO"/>
        </w:rPr>
        <w:t>Varens egenskaper, mangler m.m.</w:t>
      </w:r>
      <w:bookmarkEnd w:id="30"/>
    </w:p>
    <w:p w14:paraId="0FCFB17A" w14:textId="3FE08448"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 xml:space="preserve">Ytelsen har mangel dersom den ikke er i samsvar med de egenskapene som er avtalt. </w:t>
      </w:r>
    </w:p>
    <w:p w14:paraId="2DD85D2E" w14:textId="77777777"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Oppdragsgivers krav ved forsinkelse eller mangler reguleres av Lov om kjøp av 13. mai 1988 nr. 27 (kjøpsloven) kapittel V med tillegg av denne kontraktens bestemmelser i dette punktet (punkt 7).</w:t>
      </w:r>
    </w:p>
    <w:p w14:paraId="607B689A" w14:textId="5BC9118C" w:rsidR="00C7206F" w:rsidRPr="00C7206F" w:rsidRDefault="00C7206F" w:rsidP="00C7206F">
      <w:pPr>
        <w:pStyle w:val="Overskrift3"/>
        <w:numPr>
          <w:ilvl w:val="0"/>
          <w:numId w:val="36"/>
        </w:numPr>
        <w:rPr>
          <w:rFonts w:eastAsia="Times New Roman"/>
          <w:lang w:val="nb-NO" w:eastAsia="nb-NO"/>
        </w:rPr>
      </w:pPr>
      <w:bookmarkStart w:id="31" w:name="_Toc179271028"/>
      <w:r w:rsidRPr="00C7206F">
        <w:rPr>
          <w:rFonts w:eastAsia="Times New Roman"/>
          <w:lang w:val="nb-NO" w:eastAsia="nb-NO"/>
        </w:rPr>
        <w:t>Forsinkelse fra leverandørens side</w:t>
      </w:r>
      <w:bookmarkEnd w:id="31"/>
    </w:p>
    <w:p w14:paraId="457F3EBD" w14:textId="77777777"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Det foreligger forsinkelse dersom varen er levert for sent, og dette ikke skyldes Oppdragsgiveren eller forhold på hans side.</w:t>
      </w:r>
    </w:p>
    <w:p w14:paraId="2F0CCDEA" w14:textId="38EA3407" w:rsidR="00C7206F" w:rsidRPr="00C7206F" w:rsidRDefault="00C7206F" w:rsidP="00C7206F">
      <w:pPr>
        <w:pStyle w:val="Overskrift3"/>
        <w:numPr>
          <w:ilvl w:val="0"/>
          <w:numId w:val="36"/>
        </w:numPr>
        <w:rPr>
          <w:rFonts w:eastAsia="Times New Roman"/>
          <w:lang w:val="nb-NO" w:eastAsia="nb-NO"/>
        </w:rPr>
      </w:pPr>
      <w:bookmarkStart w:id="32" w:name="_Toc179271029"/>
      <w:r w:rsidRPr="00C7206F">
        <w:rPr>
          <w:rFonts w:eastAsia="Times New Roman"/>
          <w:lang w:val="nb-NO" w:eastAsia="nb-NO"/>
        </w:rPr>
        <w:t>Mislighold fra oppdragsgivers side</w:t>
      </w:r>
      <w:bookmarkEnd w:id="32"/>
    </w:p>
    <w:p w14:paraId="0CFE44A9" w14:textId="50732D1D" w:rsid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Det foreligger mislighold fra Oppdragsgivers side dersom oppdragsgiver ikke oppfyller sine forpliktelser etter avtalen.</w:t>
      </w:r>
    </w:p>
    <w:p w14:paraId="6D96A1B3" w14:textId="5AAB9B8B" w:rsidR="00C7206F" w:rsidRPr="00C7206F" w:rsidRDefault="00C7206F" w:rsidP="00C7206F">
      <w:pPr>
        <w:pStyle w:val="Overskrift2"/>
        <w:numPr>
          <w:ilvl w:val="1"/>
          <w:numId w:val="1"/>
        </w:numPr>
        <w:rPr>
          <w:rFonts w:eastAsia="Times New Roman"/>
          <w:lang w:val="nb-NO" w:eastAsia="nb-NO"/>
        </w:rPr>
      </w:pPr>
      <w:bookmarkStart w:id="33" w:name="_Toc179271030"/>
      <w:r w:rsidRPr="00C7206F">
        <w:rPr>
          <w:rFonts w:eastAsia="Times New Roman"/>
          <w:lang w:val="nb-NO" w:eastAsia="nb-NO"/>
        </w:rPr>
        <w:t>Sanksjoner ved mislighold</w:t>
      </w:r>
      <w:bookmarkEnd w:id="33"/>
    </w:p>
    <w:p w14:paraId="2734B830" w14:textId="6D899A26" w:rsidR="00C7206F" w:rsidRPr="00C7206F" w:rsidRDefault="00C7206F" w:rsidP="007D7BD1">
      <w:pPr>
        <w:pStyle w:val="Overskrift3"/>
        <w:numPr>
          <w:ilvl w:val="0"/>
          <w:numId w:val="37"/>
        </w:numPr>
        <w:spacing w:before="240"/>
        <w:rPr>
          <w:rFonts w:eastAsia="Times New Roman"/>
          <w:lang w:val="nb-NO" w:eastAsia="nb-NO"/>
        </w:rPr>
      </w:pPr>
      <w:bookmarkStart w:id="34" w:name="_Toc179271031"/>
      <w:r>
        <w:rPr>
          <w:rFonts w:eastAsia="Times New Roman"/>
          <w:lang w:val="nb-NO" w:eastAsia="nb-NO"/>
        </w:rPr>
        <w:t>Dagbot</w:t>
      </w:r>
      <w:bookmarkEnd w:id="34"/>
    </w:p>
    <w:p w14:paraId="4832F632" w14:textId="56A5ECDF"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Dersom det etter punkt 7.2 er konstatert forsinket levering, eller varen har en mangel, jfr. punkt 7.1, som medfører at varen ikke kan benyttes etter sitt formål og dette ikke blir rettet innen leveringsfristens utløp påløper det leverandøren en dagbot. Dagboten begynner å løpe automatisk.</w:t>
      </w:r>
    </w:p>
    <w:p w14:paraId="661BA957" w14:textId="77777777"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 xml:space="preserve">Dette gjelder likevel ikke så langt Leverandøren godtgjør at forsinkelsen skyldes hindring utenfor hans kontroll som han ikke med rimelighet kunne ventes å ha tatt i betraktning ved kontraktsinngåelsen eller ha unngått eller overvunnet virkningene av. </w:t>
      </w:r>
    </w:p>
    <w:p w14:paraId="5C5A9F5A" w14:textId="2629B6EE"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Dagboten utgjør 0,15% regnet av den avtalte pris eksklusive mva. som knytter seg til den del av leveransen som på grunn av forsinkelsen/mangelen ikke kan tas i bruk som forutsatt, men minimum kr 1.000,- per kalenderdag inntil rett levering finner sted. Dagbotperioden er begrenset til 100 (hundre) virkedager.</w:t>
      </w:r>
    </w:p>
    <w:p w14:paraId="68DAE49C" w14:textId="6FCE0087"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 xml:space="preserve">Leverandørens samlede dagbotansvar er begrenset til 15 % av den totale kontraktssum. Ansvarsbegrensningen gjelder ikke dersom forsinkelsen har sin årsak i forsett eller grov uaktsomhet hos leverandøren eller </w:t>
      </w:r>
      <w:r w:rsidR="004E2E23" w:rsidRPr="00C7206F">
        <w:rPr>
          <w:rFonts w:ascii="Poppins" w:eastAsia="Times New Roman" w:hAnsi="Poppins" w:cs="Poppins"/>
          <w:kern w:val="0"/>
          <w:lang w:val="nb-NO" w:eastAsia="nb-NO"/>
        </w:rPr>
        <w:t>noen leverandør</w:t>
      </w:r>
      <w:r w:rsidRPr="00C7206F">
        <w:rPr>
          <w:rFonts w:ascii="Poppins" w:eastAsia="Times New Roman" w:hAnsi="Poppins" w:cs="Poppins"/>
          <w:kern w:val="0"/>
          <w:lang w:val="nb-NO" w:eastAsia="nb-NO"/>
        </w:rPr>
        <w:t xml:space="preserve"> svarer for. </w:t>
      </w:r>
    </w:p>
    <w:p w14:paraId="66D392AF" w14:textId="51D6B91F"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 xml:space="preserve">Andre dagbotsatser, annet beregningsgrunnlag og annen løpetid for dagboten kan avtales mellom partene. </w:t>
      </w:r>
    </w:p>
    <w:p w14:paraId="3DFB8C82" w14:textId="5DAF3696" w:rsid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lastRenderedPageBreak/>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 eller ved et eventuelt prisavslag.</w:t>
      </w:r>
    </w:p>
    <w:p w14:paraId="425F5F00" w14:textId="4B47AA7D" w:rsidR="00C7206F" w:rsidRPr="00C7206F" w:rsidRDefault="00C7206F" w:rsidP="00C7206F">
      <w:pPr>
        <w:pStyle w:val="Overskrift3"/>
        <w:numPr>
          <w:ilvl w:val="0"/>
          <w:numId w:val="37"/>
        </w:numPr>
        <w:rPr>
          <w:rFonts w:eastAsia="Times New Roman"/>
          <w:lang w:val="nb-NO" w:eastAsia="nb-NO"/>
        </w:rPr>
      </w:pPr>
      <w:bookmarkStart w:id="35" w:name="_Toc179271032"/>
      <w:r w:rsidRPr="00C7206F">
        <w:rPr>
          <w:rFonts w:eastAsia="Times New Roman"/>
          <w:lang w:val="nb-NO" w:eastAsia="nb-NO"/>
        </w:rPr>
        <w:t>Dekningskjøp ved manglende leveranse og ved heving</w:t>
      </w:r>
      <w:bookmarkEnd w:id="35"/>
    </w:p>
    <w:p w14:paraId="7BF28398" w14:textId="53A4B34E"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Dersom leverandøren ikke er i stand til å levere i henhold til rammeavtalen kan oppdragsgiver foreta dekningskjøp på rimelig måte. Oppdragsgiver har da krav på differansen mellom avtalt pris og prisen på dekningstransaksjonen.</w:t>
      </w:r>
    </w:p>
    <w:p w14:paraId="21AF5954" w14:textId="77777777"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7FE9DE9E" w14:textId="0FAB7494" w:rsidR="00C7206F" w:rsidRPr="00C7206F" w:rsidRDefault="00C7206F" w:rsidP="00C7206F">
      <w:pPr>
        <w:pStyle w:val="Overskrift3"/>
        <w:numPr>
          <w:ilvl w:val="0"/>
          <w:numId w:val="37"/>
        </w:numPr>
        <w:rPr>
          <w:rFonts w:eastAsia="Times New Roman"/>
          <w:lang w:val="nb-NO" w:eastAsia="nb-NO"/>
        </w:rPr>
      </w:pPr>
      <w:bookmarkStart w:id="36" w:name="_Toc179271033"/>
      <w:r w:rsidRPr="00C7206F">
        <w:rPr>
          <w:rFonts w:eastAsia="Times New Roman"/>
          <w:lang w:val="nb-NO" w:eastAsia="nb-NO"/>
        </w:rPr>
        <w:t>Heving av kontrakt</w:t>
      </w:r>
      <w:bookmarkEnd w:id="36"/>
    </w:p>
    <w:p w14:paraId="71638FCF" w14:textId="2B2050E4"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 xml:space="preserve">Dersom det foreligger vesentlig mislighold, kan den andre parten etter å ha gitt den misligholdende part skriftlig varsel og rimelig frist til å bringe forholdet i orden, heve hele eller deler av avtalen med øyeblikkelig virkning. </w:t>
      </w:r>
    </w:p>
    <w:p w14:paraId="60354841" w14:textId="649085D2" w:rsid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Leverandørs konkurs, insolvens, brudd på andre vesentlige økonomiske forutsetninger som for eksempel vesentlig endret kredittrating uten tilstrekkelig tilfredsstillende sikkerhet, gjentatte brudd på instrukser eller brudd på offentlige lover og regler, svik, forsømmelse eller andre forhold som bryter med tillitsforholdet til oppdragsgiver, eller forsinkelse eller mangler som medfører at Oppdragsgivers formål med Kontrakten ikke oppnås, utgjør alltid et vesentlig kontraktsbrudd.</w:t>
      </w:r>
    </w:p>
    <w:p w14:paraId="176AA9F3" w14:textId="2E43167E" w:rsidR="00C7206F" w:rsidRPr="00C7206F" w:rsidRDefault="00C7206F" w:rsidP="00C7206F">
      <w:pPr>
        <w:pStyle w:val="Overskrift2"/>
        <w:numPr>
          <w:ilvl w:val="1"/>
          <w:numId w:val="1"/>
        </w:numPr>
        <w:rPr>
          <w:rFonts w:eastAsia="Times New Roman"/>
          <w:lang w:val="nb-NO" w:eastAsia="nb-NO"/>
        </w:rPr>
      </w:pPr>
      <w:bookmarkStart w:id="37" w:name="_Toc179271034"/>
      <w:r w:rsidRPr="00C7206F">
        <w:rPr>
          <w:rFonts w:eastAsia="Times New Roman"/>
          <w:lang w:val="nb-NO" w:eastAsia="nb-NO"/>
        </w:rPr>
        <w:t>Øvrige bestemmelser</w:t>
      </w:r>
      <w:bookmarkEnd w:id="37"/>
    </w:p>
    <w:p w14:paraId="5EC2B99C" w14:textId="616A490D" w:rsidR="00C7206F" w:rsidRDefault="00C7206F" w:rsidP="007D7BD1">
      <w:pPr>
        <w:pStyle w:val="Overskrift3"/>
        <w:numPr>
          <w:ilvl w:val="0"/>
          <w:numId w:val="38"/>
        </w:numPr>
        <w:spacing w:before="240"/>
        <w:rPr>
          <w:rFonts w:eastAsia="Times New Roman"/>
          <w:lang w:val="nb-NO" w:eastAsia="nb-NO"/>
        </w:rPr>
      </w:pPr>
      <w:bookmarkStart w:id="38" w:name="_Toc179271035"/>
      <w:r>
        <w:rPr>
          <w:rFonts w:eastAsia="Times New Roman"/>
          <w:lang w:val="nb-NO" w:eastAsia="nb-NO"/>
        </w:rPr>
        <w:t>Leverandørens krav ved kontraktsbrudd fra Oppdragsgivers side</w:t>
      </w:r>
      <w:bookmarkEnd w:id="38"/>
    </w:p>
    <w:p w14:paraId="36A47957" w14:textId="77777777"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Leverandørens krav ved kontraktsbrudd fra Oppdragsgivers side reguleres i sin helhet av Lov om kjøp av 13. mai 1988 nr. 27 (kjøpsloven) kapittel VII.</w:t>
      </w:r>
    </w:p>
    <w:p w14:paraId="077C20DF" w14:textId="676E309B" w:rsidR="00C7206F" w:rsidRPr="00C7206F" w:rsidRDefault="00C7206F" w:rsidP="00C7206F">
      <w:pPr>
        <w:pStyle w:val="Overskrift3"/>
        <w:numPr>
          <w:ilvl w:val="0"/>
          <w:numId w:val="38"/>
        </w:numPr>
        <w:rPr>
          <w:rFonts w:eastAsia="Times New Roman"/>
          <w:lang w:val="nb-NO" w:eastAsia="nb-NO"/>
        </w:rPr>
      </w:pPr>
      <w:bookmarkStart w:id="39" w:name="_Toc179271036"/>
      <w:r w:rsidRPr="00C7206F">
        <w:rPr>
          <w:rFonts w:eastAsia="Times New Roman"/>
          <w:lang w:val="nb-NO" w:eastAsia="nb-NO"/>
        </w:rPr>
        <w:t>Konkurs, akkord e.l.</w:t>
      </w:r>
      <w:bookmarkEnd w:id="39"/>
    </w:p>
    <w:p w14:paraId="58A90A81" w14:textId="011F10CD" w:rsid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Hvis det i forbindelse med Leverandørens virksomhet åpnes gjeldsforhandlinger, akkord eller konkurs, eller annen form for kreditorstyring gjør seg gjeldende, har Oppdragsgiver rett til å heve avtalen.</w:t>
      </w:r>
    </w:p>
    <w:p w14:paraId="1FD44BFD" w14:textId="7956116C" w:rsidR="00C7206F" w:rsidRPr="00C7206F" w:rsidRDefault="00C7206F" w:rsidP="00C7206F">
      <w:pPr>
        <w:pStyle w:val="Overskrift3"/>
        <w:numPr>
          <w:ilvl w:val="0"/>
          <w:numId w:val="38"/>
        </w:numPr>
        <w:rPr>
          <w:rFonts w:eastAsia="Times New Roman"/>
          <w:lang w:val="nb-NO" w:eastAsia="nb-NO"/>
        </w:rPr>
      </w:pPr>
      <w:bookmarkStart w:id="40" w:name="_Toc179271037"/>
      <w:r w:rsidRPr="00C7206F">
        <w:rPr>
          <w:rFonts w:eastAsia="Times New Roman"/>
          <w:lang w:val="nb-NO" w:eastAsia="nb-NO"/>
        </w:rPr>
        <w:lastRenderedPageBreak/>
        <w:t>Force majeure</w:t>
      </w:r>
      <w:bookmarkEnd w:id="40"/>
    </w:p>
    <w:p w14:paraId="194479A5" w14:textId="06FE424E"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4A76A41" w14:textId="63424FF3" w:rsidR="00C7206F" w:rsidRP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81BA99A" w14:textId="704AE708" w:rsidR="00C7206F" w:rsidRDefault="00C7206F" w:rsidP="00C7206F">
      <w:pPr>
        <w:spacing w:after="160" w:line="259" w:lineRule="auto"/>
        <w:rPr>
          <w:rFonts w:ascii="Poppins" w:eastAsia="Times New Roman" w:hAnsi="Poppins" w:cs="Poppins"/>
          <w:kern w:val="0"/>
          <w:lang w:val="nb-NO" w:eastAsia="nb-NO"/>
        </w:rPr>
      </w:pPr>
      <w:r w:rsidRPr="00C7206F">
        <w:rPr>
          <w:rFonts w:ascii="Poppins" w:eastAsia="Times New Roman" w:hAnsi="Poppins" w:cs="Poppins"/>
          <w:kern w:val="0"/>
          <w:lang w:val="nb-NO" w:eastAsia="nb-NO"/>
        </w:rPr>
        <w:t>I forbindelse med force majeure-situasjoner har partene gjensidig informasjonsplikt overfor hverandre om alle forhold som må antas å være av betydning for den annen part. Slik informasjon skal gis så raskt som mulig.</w:t>
      </w:r>
    </w:p>
    <w:p w14:paraId="048E102D" w14:textId="2317BB55" w:rsidR="00656EF3" w:rsidRPr="00656EF3" w:rsidRDefault="00656EF3" w:rsidP="00656EF3">
      <w:pPr>
        <w:pStyle w:val="Overskrift3"/>
        <w:numPr>
          <w:ilvl w:val="0"/>
          <w:numId w:val="38"/>
        </w:numPr>
        <w:rPr>
          <w:rFonts w:eastAsia="Times New Roman"/>
          <w:lang w:val="nb-NO" w:eastAsia="nb-NO"/>
        </w:rPr>
      </w:pPr>
      <w:bookmarkStart w:id="41" w:name="_Toc179271038"/>
      <w:r w:rsidRPr="00656EF3">
        <w:rPr>
          <w:rFonts w:eastAsia="Times New Roman"/>
          <w:lang w:val="nb-NO" w:eastAsia="nb-NO"/>
        </w:rPr>
        <w:t>Levering av statistikk mv.</w:t>
      </w:r>
      <w:bookmarkEnd w:id="41"/>
      <w:r w:rsidRPr="00656EF3">
        <w:rPr>
          <w:rFonts w:eastAsia="Times New Roman"/>
          <w:lang w:val="nb-NO" w:eastAsia="nb-NO"/>
        </w:rPr>
        <w:t xml:space="preserve"> </w:t>
      </w:r>
    </w:p>
    <w:p w14:paraId="18BA34FB" w14:textId="6D0F8A57"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Leverandøren plikter ved utløpet av rammeavtalen, og ellers på anmodning fra Oppdragsgiver, vederlagsfritt å overføre leveringsstatistikk med videre til Oppdragsgiver for leveranser gjort under rammeavtalen. </w:t>
      </w:r>
    </w:p>
    <w:p w14:paraId="21D8B519" w14:textId="083B10D6"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Dersom Oppdragsgiver ber om å få utlevert slik statistikk under rammeavtalen, skal Leverandøren overføre statistikken til Oppdragsgiver uten ugrunnet opphold etter mottak av anmodningen. </w:t>
      </w:r>
    </w:p>
    <w:p w14:paraId="11A832BD" w14:textId="77777777" w:rsidR="00656EF3" w:rsidRPr="00656EF3" w:rsidRDefault="00656EF3" w:rsidP="003D62CF">
      <w:pPr>
        <w:spacing w:after="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Statistikken skal inneholde:</w:t>
      </w:r>
    </w:p>
    <w:p w14:paraId="7CAF280A" w14:textId="7CD448B0" w:rsidR="00656EF3" w:rsidRPr="00656EF3" w:rsidRDefault="00656EF3" w:rsidP="003D62CF">
      <w:pPr>
        <w:pStyle w:val="Listeavsnitt"/>
        <w:numPr>
          <w:ilvl w:val="0"/>
          <w:numId w:val="39"/>
        </w:numPr>
        <w:spacing w:after="60" w:line="259" w:lineRule="auto"/>
        <w:ind w:left="714" w:hanging="357"/>
        <w:rPr>
          <w:rFonts w:ascii="Poppins" w:eastAsia="Times New Roman" w:hAnsi="Poppins" w:cs="Poppins"/>
          <w:kern w:val="0"/>
          <w:lang w:val="nb-NO" w:eastAsia="nb-NO"/>
        </w:rPr>
      </w:pPr>
      <w:r w:rsidRPr="00656EF3">
        <w:rPr>
          <w:rFonts w:ascii="Poppins" w:eastAsia="Times New Roman" w:hAnsi="Poppins" w:cs="Poppins"/>
          <w:kern w:val="0"/>
          <w:lang w:val="nb-NO" w:eastAsia="nb-NO"/>
        </w:rPr>
        <w:t>Omsetning på varelinjenivå med antall, pris per stykk og total omsetning</w:t>
      </w:r>
    </w:p>
    <w:p w14:paraId="66A00E5A" w14:textId="793A13A2" w:rsidR="00656EF3" w:rsidRPr="00656EF3" w:rsidRDefault="00656EF3" w:rsidP="003D62CF">
      <w:pPr>
        <w:pStyle w:val="Listeavsnitt"/>
        <w:numPr>
          <w:ilvl w:val="0"/>
          <w:numId w:val="39"/>
        </w:numPr>
        <w:spacing w:after="60" w:line="259" w:lineRule="auto"/>
        <w:ind w:left="714" w:hanging="357"/>
        <w:rPr>
          <w:rFonts w:ascii="Poppins" w:eastAsia="Times New Roman" w:hAnsi="Poppins" w:cs="Poppins"/>
          <w:kern w:val="0"/>
          <w:lang w:val="nb-NO" w:eastAsia="nb-NO"/>
        </w:rPr>
      </w:pPr>
      <w:r w:rsidRPr="00656EF3">
        <w:rPr>
          <w:rFonts w:ascii="Poppins" w:eastAsia="Times New Roman" w:hAnsi="Poppins" w:cs="Poppins"/>
          <w:kern w:val="0"/>
          <w:lang w:val="nb-NO" w:eastAsia="nb-NO"/>
        </w:rPr>
        <w:t>Omsetning på varegruppenivå med antall og total omsetning</w:t>
      </w:r>
    </w:p>
    <w:p w14:paraId="0FE16E21" w14:textId="560F8315" w:rsidR="00656EF3" w:rsidRPr="00656EF3" w:rsidRDefault="00656EF3" w:rsidP="00656EF3">
      <w:pPr>
        <w:pStyle w:val="Listeavsnitt"/>
        <w:numPr>
          <w:ilvl w:val="0"/>
          <w:numId w:val="39"/>
        </w:num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Forslag til kostnadsbesparende tiltak med hensyn til produktstandardisering, distribusjon og lignende</w:t>
      </w:r>
    </w:p>
    <w:p w14:paraId="09239FEC" w14:textId="2C249113"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Statistikken skal være utarbeidet i elektronisk form, fortrinnsvis i Excel-format, alternativt andre løsninger som er konverterbare til nevnte format. </w:t>
      </w:r>
    </w:p>
    <w:p w14:paraId="36BAC9B9" w14:textId="77777777"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Leverandøren skal også kunne levere annen statistikk som Oppdragsgiver har behov for og som har sammenheng med rammeavtalens art, dersom Oppdragsgiveren ber om dette, og det ikke medfører vesentlig ulempe for Leverandøren. </w:t>
      </w:r>
    </w:p>
    <w:p w14:paraId="72669FB2" w14:textId="27FD8ABF" w:rsid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All statistikkutarbeidelse og oversendelse skal være kostnadsfri for oppdragsgiver.</w:t>
      </w:r>
    </w:p>
    <w:p w14:paraId="44C08246" w14:textId="47C2FF62" w:rsidR="00656EF3" w:rsidRPr="00656EF3" w:rsidRDefault="00656EF3" w:rsidP="00656EF3">
      <w:pPr>
        <w:pStyle w:val="Overskrift3"/>
        <w:numPr>
          <w:ilvl w:val="0"/>
          <w:numId w:val="38"/>
        </w:numPr>
        <w:rPr>
          <w:rFonts w:eastAsia="Times New Roman"/>
          <w:lang w:val="nb-NO" w:eastAsia="nb-NO"/>
        </w:rPr>
      </w:pPr>
      <w:bookmarkStart w:id="42" w:name="_Toc179271039"/>
      <w:r w:rsidRPr="00656EF3">
        <w:rPr>
          <w:rFonts w:eastAsia="Times New Roman"/>
          <w:lang w:val="nb-NO" w:eastAsia="nb-NO"/>
        </w:rPr>
        <w:lastRenderedPageBreak/>
        <w:t>Miljøkrav</w:t>
      </w:r>
      <w:bookmarkEnd w:id="42"/>
    </w:p>
    <w:p w14:paraId="63C868E1" w14:textId="54253120"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Leverandøren garanterer at de i hele avtaleperioden oppfyller avtalens miljøkrav, samt den til enhver tid gjeldende miljølovgivning. Leverandøren skal arbeide aktivt for å minimere miljøbelastningen ved oppfyllelse av avtalen. </w:t>
      </w:r>
    </w:p>
    <w:p w14:paraId="1A6C615F" w14:textId="77777777"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23691C49" w14:textId="2C8CCBEF" w:rsidR="00656EF3" w:rsidRPr="00656EF3" w:rsidRDefault="00656EF3" w:rsidP="00656EF3">
      <w:pPr>
        <w:pStyle w:val="Overskrift3"/>
        <w:numPr>
          <w:ilvl w:val="0"/>
          <w:numId w:val="38"/>
        </w:numPr>
        <w:rPr>
          <w:rFonts w:eastAsia="Times New Roman"/>
          <w:lang w:val="nb-NO" w:eastAsia="nb-NO"/>
        </w:rPr>
      </w:pPr>
      <w:bookmarkStart w:id="43" w:name="_Toc179271040"/>
      <w:r w:rsidRPr="00656EF3">
        <w:rPr>
          <w:rFonts w:eastAsia="Times New Roman"/>
          <w:lang w:val="nb-NO" w:eastAsia="nb-NO"/>
        </w:rPr>
        <w:t>Endringer i avtalesortiment</w:t>
      </w:r>
      <w:bookmarkEnd w:id="43"/>
    </w:p>
    <w:p w14:paraId="1C433095" w14:textId="2F32FBAC"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Dersom leverandøren, som følge av en naturlig produktutvikling, endrer noen av produktene som inngår i avtalesortimentet, skal disse nye produktene leveres på samme vilkår som produktene de erstatter. Leverandøren plikter å fremlegge dokumentasjon på at de nye produktene leveres på samme vilkår som produktene de erstatter.  </w:t>
      </w:r>
    </w:p>
    <w:p w14:paraId="4596C14A" w14:textId="51EDC98E"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Ved produktendringer skal Oppdragsgiver skriftlig varsles om dette.</w:t>
      </w:r>
    </w:p>
    <w:p w14:paraId="041139DC" w14:textId="116DB90E" w:rsid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De nye produktene vil bare inngå i avtalesortimentet dersom de er av minst like god kvalitet som de opprinnelige produktene, dekker de samme funksjonene og ikke skiller seg vesentlig i pris.</w:t>
      </w:r>
    </w:p>
    <w:p w14:paraId="3960F6F6" w14:textId="629AA8E9" w:rsidR="00656EF3" w:rsidRPr="00656EF3" w:rsidRDefault="00656EF3" w:rsidP="00656EF3">
      <w:pPr>
        <w:pStyle w:val="Overskrift3"/>
        <w:numPr>
          <w:ilvl w:val="0"/>
          <w:numId w:val="38"/>
        </w:numPr>
        <w:rPr>
          <w:rFonts w:eastAsia="Times New Roman"/>
          <w:lang w:val="nb-NO" w:eastAsia="nb-NO"/>
        </w:rPr>
      </w:pPr>
      <w:bookmarkStart w:id="44" w:name="_Toc179271041"/>
      <w:r w:rsidRPr="00656EF3">
        <w:rPr>
          <w:rFonts w:eastAsia="Times New Roman"/>
          <w:lang w:val="nb-NO" w:eastAsia="nb-NO"/>
        </w:rPr>
        <w:t>Avrop ved utløp av rammeavtale</w:t>
      </w:r>
      <w:bookmarkEnd w:id="44"/>
      <w:r w:rsidRPr="00656EF3">
        <w:rPr>
          <w:rFonts w:eastAsia="Times New Roman"/>
          <w:lang w:val="nb-NO" w:eastAsia="nb-NO"/>
        </w:rPr>
        <w:t xml:space="preserve"> </w:t>
      </w:r>
    </w:p>
    <w:p w14:paraId="4D86ECC0" w14:textId="77777777"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Avrop som er gjort eller leveranser som er påbegynt før utløpet av avtaleforholdet skal gjennomføres selv om leveringsdatoen faller på en dato etter utløpet av avtaleperioden.   </w:t>
      </w:r>
    </w:p>
    <w:p w14:paraId="360941E1" w14:textId="24C0ED91" w:rsidR="00656EF3" w:rsidRPr="00656EF3" w:rsidRDefault="00656EF3" w:rsidP="00656EF3">
      <w:pPr>
        <w:pStyle w:val="Overskrift3"/>
        <w:numPr>
          <w:ilvl w:val="0"/>
          <w:numId w:val="38"/>
        </w:numPr>
        <w:rPr>
          <w:rFonts w:eastAsia="Times New Roman"/>
          <w:lang w:val="nb-NO" w:eastAsia="nb-NO"/>
        </w:rPr>
      </w:pPr>
      <w:bookmarkStart w:id="45" w:name="_Toc179271042"/>
      <w:r w:rsidRPr="00656EF3">
        <w:rPr>
          <w:rFonts w:eastAsia="Times New Roman"/>
          <w:lang w:val="nb-NO" w:eastAsia="nb-NO"/>
        </w:rPr>
        <w:t>Avvik og endringer</w:t>
      </w:r>
      <w:bookmarkEnd w:id="45"/>
    </w:p>
    <w:p w14:paraId="16505429" w14:textId="73229A94" w:rsid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Alle avvik fra eller endringer i denne avtalen må, for å være gyldige, foreligge skriftlig og være undertegnet av begge parter.</w:t>
      </w:r>
    </w:p>
    <w:p w14:paraId="25B91728" w14:textId="5CDA7053" w:rsidR="007D7BD1" w:rsidRPr="007D7BD1" w:rsidRDefault="007D7BD1" w:rsidP="007D7BD1">
      <w:pPr>
        <w:pStyle w:val="Overskrift3"/>
        <w:numPr>
          <w:ilvl w:val="0"/>
          <w:numId w:val="38"/>
        </w:numPr>
        <w:rPr>
          <w:rFonts w:eastAsia="Times New Roman"/>
          <w:lang w:val="nb-NO" w:eastAsia="nb-NO"/>
        </w:rPr>
      </w:pPr>
      <w:bookmarkStart w:id="46" w:name="_Toc179271043"/>
      <w:r w:rsidRPr="007D7BD1">
        <w:rPr>
          <w:rFonts w:eastAsia="Times New Roman"/>
          <w:lang w:val="nb-NO" w:eastAsia="nb-NO"/>
        </w:rPr>
        <w:t>Oppsigelse</w:t>
      </w:r>
      <w:bookmarkEnd w:id="46"/>
    </w:p>
    <w:p w14:paraId="454FFE11" w14:textId="77777777" w:rsidR="00DE20F8" w:rsidRDefault="007D7BD1" w:rsidP="007D7BD1">
      <w:pPr>
        <w:spacing w:after="160" w:line="259" w:lineRule="auto"/>
        <w:rPr>
          <w:rFonts w:ascii="Poppins" w:eastAsia="Times New Roman" w:hAnsi="Poppins" w:cs="Poppins"/>
          <w:kern w:val="0"/>
          <w:lang w:val="nb-NO" w:eastAsia="nb-NO"/>
        </w:rPr>
      </w:pPr>
      <w:r w:rsidRPr="007D7BD1">
        <w:rPr>
          <w:rFonts w:ascii="Poppins" w:eastAsia="Times New Roman" w:hAnsi="Poppins" w:cs="Poppins"/>
          <w:kern w:val="0"/>
          <w:lang w:val="nb-NO" w:eastAsia="nb-NO"/>
        </w:rPr>
        <w:t>Oppdragsgiver har rett til å si opp rammeavtalen når angitt maksimale grense er nådd.</w:t>
      </w:r>
    </w:p>
    <w:p w14:paraId="4CD93CEF" w14:textId="49FB35E9" w:rsidR="00FC3D51" w:rsidRDefault="007D7BD1" w:rsidP="007D7BD1">
      <w:pPr>
        <w:spacing w:after="160" w:line="259" w:lineRule="auto"/>
        <w:rPr>
          <w:rFonts w:ascii="Poppins" w:eastAsia="Times New Roman" w:hAnsi="Poppins" w:cs="Poppins"/>
          <w:kern w:val="0"/>
          <w:lang w:val="nb-NO" w:eastAsia="nb-NO"/>
        </w:rPr>
      </w:pPr>
      <w:r w:rsidRPr="007D7BD1">
        <w:rPr>
          <w:rFonts w:ascii="Poppins" w:eastAsia="Times New Roman" w:hAnsi="Poppins" w:cs="Poppins"/>
          <w:kern w:val="0"/>
          <w:lang w:val="nb-NO" w:eastAsia="nb-NO"/>
        </w:rPr>
        <w:t>Oppdragsgiver plikter å gi Leverandør tre ukers skriftlig varsel ved oppsigelse på dette grunnlag.</w:t>
      </w:r>
    </w:p>
    <w:p w14:paraId="11912477" w14:textId="29BB39C4" w:rsidR="00656EF3" w:rsidRPr="00656EF3" w:rsidRDefault="00656EF3" w:rsidP="00656EF3">
      <w:pPr>
        <w:pStyle w:val="Overskrift2"/>
        <w:numPr>
          <w:ilvl w:val="1"/>
          <w:numId w:val="1"/>
        </w:numPr>
        <w:rPr>
          <w:rFonts w:eastAsia="Times New Roman"/>
          <w:lang w:val="nb-NO" w:eastAsia="nb-NO"/>
        </w:rPr>
      </w:pPr>
      <w:r>
        <w:rPr>
          <w:rFonts w:eastAsia="Times New Roman"/>
          <w:lang w:val="nb-NO" w:eastAsia="nb-NO"/>
        </w:rPr>
        <w:t xml:space="preserve"> </w:t>
      </w:r>
      <w:bookmarkStart w:id="47" w:name="_Toc179271044"/>
      <w:r w:rsidRPr="00656EF3">
        <w:rPr>
          <w:rFonts w:eastAsia="Times New Roman"/>
          <w:lang w:val="nb-NO" w:eastAsia="nb-NO"/>
        </w:rPr>
        <w:t>Tvister</w:t>
      </w:r>
      <w:bookmarkEnd w:id="47"/>
    </w:p>
    <w:p w14:paraId="40AB1C48" w14:textId="2C1A3F4A" w:rsidR="00656EF3" w:rsidRDefault="00656EF3" w:rsidP="007D7BD1">
      <w:pPr>
        <w:pStyle w:val="Overskrift3"/>
        <w:numPr>
          <w:ilvl w:val="0"/>
          <w:numId w:val="40"/>
        </w:numPr>
        <w:spacing w:before="240"/>
        <w:rPr>
          <w:rFonts w:eastAsia="Times New Roman"/>
          <w:lang w:val="nb-NO" w:eastAsia="nb-NO"/>
        </w:rPr>
      </w:pPr>
      <w:bookmarkStart w:id="48" w:name="_Toc179271045"/>
      <w:r>
        <w:rPr>
          <w:rFonts w:eastAsia="Times New Roman"/>
          <w:lang w:val="nb-NO" w:eastAsia="nb-NO"/>
        </w:rPr>
        <w:t>Rettsvalg</w:t>
      </w:r>
      <w:bookmarkEnd w:id="48"/>
    </w:p>
    <w:p w14:paraId="7B0FDBF3" w14:textId="77777777"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Partenes rettigheter og plikter etter denne avtalen bestemmes i sin helhet av norsk rett.</w:t>
      </w:r>
    </w:p>
    <w:p w14:paraId="27FD8DE0" w14:textId="09261A73" w:rsidR="00656EF3" w:rsidRPr="00656EF3" w:rsidRDefault="00656EF3" w:rsidP="00656EF3">
      <w:pPr>
        <w:pStyle w:val="Overskrift3"/>
        <w:numPr>
          <w:ilvl w:val="0"/>
          <w:numId w:val="40"/>
        </w:numPr>
        <w:rPr>
          <w:rFonts w:eastAsia="Times New Roman"/>
          <w:lang w:val="nb-NO" w:eastAsia="nb-NO"/>
        </w:rPr>
      </w:pPr>
      <w:bookmarkStart w:id="49" w:name="_Toc179271046"/>
      <w:r w:rsidRPr="00656EF3">
        <w:rPr>
          <w:rFonts w:eastAsia="Times New Roman"/>
          <w:lang w:val="nb-NO" w:eastAsia="nb-NO"/>
        </w:rPr>
        <w:lastRenderedPageBreak/>
        <w:t>Forhandlinger og mekling</w:t>
      </w:r>
      <w:bookmarkEnd w:id="49"/>
    </w:p>
    <w:p w14:paraId="097B063F" w14:textId="77777777"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Dersom det oppstår uenighet mellom partene om tolkning eller rettsvirkninger av avtalen, skal partene først forsøke å bli enige gjennom forhandlinger og/eller mekling. </w:t>
      </w:r>
    </w:p>
    <w:p w14:paraId="1BE27E70" w14:textId="6DD714B2" w:rsidR="00656EF3" w:rsidRPr="00656EF3" w:rsidRDefault="00656EF3" w:rsidP="00656EF3">
      <w:pPr>
        <w:pStyle w:val="Overskrift3"/>
        <w:numPr>
          <w:ilvl w:val="0"/>
          <w:numId w:val="40"/>
        </w:numPr>
        <w:rPr>
          <w:rFonts w:eastAsia="Times New Roman"/>
          <w:lang w:val="nb-NO" w:eastAsia="nb-NO"/>
        </w:rPr>
      </w:pPr>
      <w:bookmarkStart w:id="50" w:name="_Toc179271047"/>
      <w:r w:rsidRPr="00656EF3">
        <w:rPr>
          <w:rFonts w:eastAsia="Times New Roman"/>
          <w:lang w:val="nb-NO" w:eastAsia="nb-NO"/>
        </w:rPr>
        <w:t>Doms- eller voldgiftsbehandling</w:t>
      </w:r>
      <w:bookmarkEnd w:id="50"/>
    </w:p>
    <w:p w14:paraId="5C846B59" w14:textId="20C01DAE"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 xml:space="preserve">Dersom en tvist ikke blir løst ved forhandlinger eller mekling, kan hver av partene forlange tvisten avgjort med endelig virkning ved norske domstoler. </w:t>
      </w:r>
    </w:p>
    <w:p w14:paraId="14D5C3D4" w14:textId="053F4D4B"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Oppdragsgivers verneting er verneting for alle søksmål som måtte springe ut av kontrakten.</w:t>
      </w:r>
    </w:p>
    <w:p w14:paraId="3FFB0E64" w14:textId="6884E8BF" w:rsidR="00656EF3" w:rsidRPr="00656EF3" w:rsidRDefault="00656EF3" w:rsidP="00656EF3">
      <w:pPr>
        <w:spacing w:after="160" w:line="259" w:lineRule="auto"/>
        <w:rPr>
          <w:rFonts w:ascii="Poppins" w:eastAsia="Times New Roman" w:hAnsi="Poppins" w:cs="Poppins"/>
          <w:kern w:val="0"/>
          <w:lang w:val="nb-NO" w:eastAsia="nb-NO"/>
        </w:rPr>
      </w:pPr>
      <w:r w:rsidRPr="00656EF3">
        <w:rPr>
          <w:rFonts w:ascii="Poppins" w:eastAsia="Times New Roman" w:hAnsi="Poppins" w:cs="Poppins"/>
          <w:kern w:val="0"/>
          <w:lang w:val="nb-NO" w:eastAsia="nb-NO"/>
        </w:rPr>
        <w:t>Partene kan alternativt avtale at tvisten blir avgjort med endelig virkning ved voldgift.</w:t>
      </w:r>
    </w:p>
    <w:p w14:paraId="1D63EC78" w14:textId="77777777" w:rsidR="00656EF3" w:rsidRPr="00656EF3" w:rsidRDefault="00656EF3" w:rsidP="00656EF3">
      <w:pPr>
        <w:spacing w:after="160" w:line="259" w:lineRule="auto"/>
        <w:rPr>
          <w:rFonts w:ascii="Poppins" w:eastAsia="Times New Roman" w:hAnsi="Poppins" w:cs="Poppins"/>
          <w:kern w:val="0"/>
          <w:lang w:val="nb-NO" w:eastAsia="nb-NO"/>
        </w:rPr>
      </w:pPr>
    </w:p>
    <w:p w14:paraId="6559335A" w14:textId="1D737EC7" w:rsidR="00656EF3" w:rsidRDefault="00656EF3" w:rsidP="00656EF3">
      <w:pPr>
        <w:spacing w:after="160" w:line="259" w:lineRule="auto"/>
        <w:jc w:val="center"/>
        <w:rPr>
          <w:rFonts w:ascii="Poppins" w:eastAsia="Times New Roman" w:hAnsi="Poppins" w:cs="Poppins"/>
          <w:kern w:val="0"/>
          <w:lang w:val="nb-NO" w:eastAsia="nb-NO"/>
        </w:rPr>
      </w:pPr>
      <w:r w:rsidRPr="00656EF3">
        <w:rPr>
          <w:rFonts w:ascii="Poppins" w:eastAsia="Times New Roman" w:hAnsi="Poppins" w:cs="Poppins"/>
          <w:kern w:val="0"/>
          <w:lang w:val="nb-NO" w:eastAsia="nb-NO"/>
        </w:rPr>
        <w:t>*****</w:t>
      </w:r>
      <w:bookmarkEnd w:id="5"/>
    </w:p>
    <w:sectPr w:rsidR="00656EF3" w:rsidSect="00DB7233">
      <w:footerReference w:type="even" r:id="rId15"/>
      <w:footerReference w:type="default" r:id="rId16"/>
      <w:pgSz w:w="11906" w:h="16838"/>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CFAF" w14:textId="77777777" w:rsidR="00B910AD" w:rsidRDefault="00B910AD" w:rsidP="00907030">
      <w:r>
        <w:separator/>
      </w:r>
    </w:p>
  </w:endnote>
  <w:endnote w:type="continuationSeparator" w:id="0">
    <w:p w14:paraId="67432B6F" w14:textId="77777777" w:rsidR="00B910AD" w:rsidRDefault="00B910AD" w:rsidP="0090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94C0" w14:textId="6F2A665D"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63360" behindDoc="0" locked="0" layoutInCell="1" allowOverlap="1" wp14:anchorId="0AA907BE" wp14:editId="119AAC6A">
              <wp:simplePos x="0" y="0"/>
              <wp:positionH relativeFrom="column">
                <wp:posOffset>0</wp:posOffset>
              </wp:positionH>
              <wp:positionV relativeFrom="page">
                <wp:posOffset>10066655</wp:posOffset>
              </wp:positionV>
              <wp:extent cx="5965200" cy="0"/>
              <wp:effectExtent l="0" t="0" r="0" b="0"/>
              <wp:wrapNone/>
              <wp:docPr id="51" name="Linje i bunnteks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v:line id="Linje i bunntekst"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2A716D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FC9B" w14:textId="1DBE2F9E" w:rsidR="00DB7233" w:rsidRPr="00B7509A" w:rsidRDefault="00DB7233">
    <w:pPr>
      <w:pStyle w:val="Bunntekst"/>
      <w:jc w:val="right"/>
      <w:rPr>
        <w:color w:val="auto"/>
      </w:rPr>
    </w:pPr>
    <w:r w:rsidRPr="00B7509A">
      <w:rPr>
        <w:rStyle w:val="Bunntekst--sidetall"/>
        <w:color w:val="auto"/>
        <w:szCs w:val="20"/>
      </w:rPr>
      <w:fldChar w:fldCharType="begin"/>
    </w:r>
    <w:r w:rsidRPr="00B7509A">
      <w:rPr>
        <w:rStyle w:val="Bunntekst--sidetall"/>
        <w:color w:val="auto"/>
        <w:szCs w:val="20"/>
      </w:rPr>
      <w:instrText xml:space="preserve"> PAGE   \* MERGEFORMAT </w:instrText>
    </w:r>
    <w:r w:rsidRPr="00B7509A">
      <w:rPr>
        <w:rStyle w:val="Bunntekst--sidetall"/>
        <w:color w:val="auto"/>
        <w:szCs w:val="20"/>
      </w:rPr>
      <w:fldChar w:fldCharType="separate"/>
    </w:r>
    <w:r w:rsidRPr="00B7509A">
      <w:rPr>
        <w:rStyle w:val="Bunntekst--sidetall"/>
        <w:color w:val="auto"/>
        <w:szCs w:val="20"/>
      </w:rPr>
      <w:t>4</w:t>
    </w:r>
    <w:r w:rsidRPr="00B7509A">
      <w:rPr>
        <w:rStyle w:val="Bunntekst--sidetall"/>
        <w:color w:val="auto"/>
        <w:szCs w:val="20"/>
      </w:rPr>
      <w:fldChar w:fldCharType="end"/>
    </w:r>
  </w:p>
  <w:p w14:paraId="65856766" w14:textId="3DA1B7EE" w:rsidR="00EA58D3" w:rsidRPr="00D93C0B" w:rsidRDefault="00EA58D3" w:rsidP="0090703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9D0C" w14:textId="77777777" w:rsidR="00B910AD" w:rsidRDefault="00B910AD" w:rsidP="00907030">
      <w:r>
        <w:separator/>
      </w:r>
    </w:p>
  </w:footnote>
  <w:footnote w:type="continuationSeparator" w:id="0">
    <w:p w14:paraId="6863C817" w14:textId="77777777" w:rsidR="00B910AD" w:rsidRDefault="00B910AD" w:rsidP="00907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22FA"/>
    <w:multiLevelType w:val="multilevel"/>
    <w:tmpl w:val="953249AE"/>
    <w:lvl w:ilvl="0">
      <w:start w:val="1"/>
      <w:numFmt w:val="decimal"/>
      <w:lvlText w:val="10.%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8213FC"/>
    <w:multiLevelType w:val="multilevel"/>
    <w:tmpl w:val="F1D8B5A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8635D5"/>
    <w:multiLevelType w:val="multilevel"/>
    <w:tmpl w:val="BD20F15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75478D"/>
    <w:multiLevelType w:val="multilevel"/>
    <w:tmpl w:val="AFF8673A"/>
    <w:lvl w:ilvl="0">
      <w:start w:val="1"/>
      <w:numFmt w:val="decimal"/>
      <w:lvlText w:val="2.%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0B06638"/>
    <w:multiLevelType w:val="multilevel"/>
    <w:tmpl w:val="DB62D47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433B52"/>
    <w:multiLevelType w:val="multilevel"/>
    <w:tmpl w:val="6E1A52AA"/>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2"/>
      <w:numFmt w:val="decimal"/>
      <w:lvlText w:val="%3.2"/>
      <w:lvlJc w:val="left"/>
      <w:pPr>
        <w:tabs>
          <w:tab w:val="num" w:pos="1287"/>
        </w:tabs>
        <w:ind w:left="1287" w:hanging="720"/>
      </w:pPr>
      <w:rPr>
        <w:rFonts w:hint="default"/>
      </w:rPr>
    </w:lvl>
    <w:lvl w:ilvl="3">
      <w:start w:val="6"/>
      <w:numFmt w:val="decimal"/>
      <w:lvlText w:val="%4.2.1"/>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FF4826"/>
    <w:multiLevelType w:val="multilevel"/>
    <w:tmpl w:val="3FA8879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87D3440"/>
    <w:multiLevelType w:val="multilevel"/>
    <w:tmpl w:val="7EF6355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D2D26"/>
    <w:multiLevelType w:val="multilevel"/>
    <w:tmpl w:val="7A9E7E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E15115"/>
    <w:multiLevelType w:val="hybridMultilevel"/>
    <w:tmpl w:val="CAEEAF3A"/>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734A9D"/>
    <w:multiLevelType w:val="hybridMultilevel"/>
    <w:tmpl w:val="4952275E"/>
    <w:lvl w:ilvl="0" w:tplc="DC5649F8">
      <w:start w:val="1"/>
      <w:numFmt w:val="decimal"/>
      <w:lvlText w:val="1.%1"/>
      <w:lvlJc w:val="left"/>
      <w:pPr>
        <w:ind w:left="1287" w:hanging="360"/>
      </w:pPr>
      <w:rPr>
        <w:rFonts w:hint="default"/>
      </w:rPr>
    </w:lvl>
    <w:lvl w:ilvl="1" w:tplc="04140019" w:tentative="1">
      <w:start w:val="1"/>
      <w:numFmt w:val="lowerLetter"/>
      <w:lvlText w:val="%2."/>
      <w:lvlJc w:val="left"/>
      <w:pPr>
        <w:ind w:left="2007" w:hanging="360"/>
      </w:pPr>
    </w:lvl>
    <w:lvl w:ilvl="2" w:tplc="0414001B" w:tentative="1">
      <w:start w:val="1"/>
      <w:numFmt w:val="lowerRoman"/>
      <w:lvlText w:val="%3."/>
      <w:lvlJc w:val="right"/>
      <w:pPr>
        <w:ind w:left="2727" w:hanging="180"/>
      </w:pPr>
    </w:lvl>
    <w:lvl w:ilvl="3" w:tplc="0414000F" w:tentative="1">
      <w:start w:val="1"/>
      <w:numFmt w:val="decimal"/>
      <w:lvlText w:val="%4."/>
      <w:lvlJc w:val="left"/>
      <w:pPr>
        <w:ind w:left="3447" w:hanging="360"/>
      </w:pPr>
    </w:lvl>
    <w:lvl w:ilvl="4" w:tplc="04140019" w:tentative="1">
      <w:start w:val="1"/>
      <w:numFmt w:val="lowerLetter"/>
      <w:lvlText w:val="%5."/>
      <w:lvlJc w:val="left"/>
      <w:pPr>
        <w:ind w:left="4167" w:hanging="360"/>
      </w:pPr>
    </w:lvl>
    <w:lvl w:ilvl="5" w:tplc="0414001B" w:tentative="1">
      <w:start w:val="1"/>
      <w:numFmt w:val="lowerRoman"/>
      <w:lvlText w:val="%6."/>
      <w:lvlJc w:val="right"/>
      <w:pPr>
        <w:ind w:left="4887" w:hanging="180"/>
      </w:pPr>
    </w:lvl>
    <w:lvl w:ilvl="6" w:tplc="0414000F" w:tentative="1">
      <w:start w:val="1"/>
      <w:numFmt w:val="decimal"/>
      <w:lvlText w:val="%7."/>
      <w:lvlJc w:val="left"/>
      <w:pPr>
        <w:ind w:left="5607" w:hanging="360"/>
      </w:pPr>
    </w:lvl>
    <w:lvl w:ilvl="7" w:tplc="04140019" w:tentative="1">
      <w:start w:val="1"/>
      <w:numFmt w:val="lowerLetter"/>
      <w:lvlText w:val="%8."/>
      <w:lvlJc w:val="left"/>
      <w:pPr>
        <w:ind w:left="6327" w:hanging="360"/>
      </w:pPr>
    </w:lvl>
    <w:lvl w:ilvl="8" w:tplc="0414001B" w:tentative="1">
      <w:start w:val="1"/>
      <w:numFmt w:val="lowerRoman"/>
      <w:lvlText w:val="%9."/>
      <w:lvlJc w:val="right"/>
      <w:pPr>
        <w:ind w:left="7047" w:hanging="180"/>
      </w:pPr>
    </w:lvl>
  </w:abstractNum>
  <w:abstractNum w:abstractNumId="11" w15:restartNumberingAfterBreak="0">
    <w:nsid w:val="1DC40DA8"/>
    <w:multiLevelType w:val="multilevel"/>
    <w:tmpl w:val="C700D312"/>
    <w:lvl w:ilvl="0">
      <w:start w:val="1"/>
      <w:numFmt w:val="decimal"/>
      <w:lvlText w:val="7.%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FF1312"/>
    <w:multiLevelType w:val="multilevel"/>
    <w:tmpl w:val="E61C3F3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A8E565D"/>
    <w:multiLevelType w:val="hybridMultilevel"/>
    <w:tmpl w:val="87BEF89C"/>
    <w:lvl w:ilvl="0" w:tplc="A61C0554">
      <w:start w:val="1"/>
      <w:numFmt w:val="decimal"/>
      <w:lvlText w:val="1.%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D043F82"/>
    <w:multiLevelType w:val="multilevel"/>
    <w:tmpl w:val="FCEEC51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E6C1549"/>
    <w:multiLevelType w:val="hybridMultilevel"/>
    <w:tmpl w:val="2F6A62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0224310"/>
    <w:multiLevelType w:val="multilevel"/>
    <w:tmpl w:val="9EA83E60"/>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60C3BD3"/>
    <w:multiLevelType w:val="multilevel"/>
    <w:tmpl w:val="152CBC4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1"/>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8CB1444"/>
    <w:multiLevelType w:val="multilevel"/>
    <w:tmpl w:val="80AA616E"/>
    <w:lvl w:ilvl="0">
      <w:start w:val="1"/>
      <w:numFmt w:val="decimal"/>
      <w:lvlText w:val="8.%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FA43212"/>
    <w:multiLevelType w:val="multilevel"/>
    <w:tmpl w:val="924E349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DC2768"/>
    <w:multiLevelType w:val="multilevel"/>
    <w:tmpl w:val="DDB27624"/>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5.%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1CE4619"/>
    <w:multiLevelType w:val="multilevel"/>
    <w:tmpl w:val="3FD2D21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3AD7DCB"/>
    <w:multiLevelType w:val="multilevel"/>
    <w:tmpl w:val="DF068346"/>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1"/>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B972FA"/>
    <w:multiLevelType w:val="hybridMultilevel"/>
    <w:tmpl w:val="E9BA1E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6C65F08"/>
    <w:multiLevelType w:val="multilevel"/>
    <w:tmpl w:val="6D34C350"/>
    <w:lvl w:ilvl="0">
      <w:start w:val="1"/>
      <w:numFmt w:val="decimal"/>
      <w:lvlText w:val="9.%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AC05A8A"/>
    <w:multiLevelType w:val="multilevel"/>
    <w:tmpl w:val="D4C4008C"/>
    <w:lvl w:ilvl="0">
      <w:start w:val="1"/>
      <w:numFmt w:val="decimal"/>
      <w:lvlText w:val="5.%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FDF5590"/>
    <w:multiLevelType w:val="multilevel"/>
    <w:tmpl w:val="E200AE54"/>
    <w:lvl w:ilvl="0">
      <w:start w:val="1"/>
      <w:numFmt w:val="decimal"/>
      <w:pStyle w:val="Overskrift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7" w15:restartNumberingAfterBreak="0">
    <w:nsid w:val="50AE6CD5"/>
    <w:multiLevelType w:val="multilevel"/>
    <w:tmpl w:val="20444F3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4A90C46"/>
    <w:multiLevelType w:val="multilevel"/>
    <w:tmpl w:val="4C3881E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1.%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5DA4B03"/>
    <w:multiLevelType w:val="multilevel"/>
    <w:tmpl w:val="7FD204A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E704391"/>
    <w:multiLevelType w:val="multilevel"/>
    <w:tmpl w:val="C8DAD86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EB334B7"/>
    <w:multiLevelType w:val="multilevel"/>
    <w:tmpl w:val="3308057C"/>
    <w:lvl w:ilvl="0">
      <w:start w:val="1"/>
      <w:numFmt w:val="decimal"/>
      <w:lvlText w:val="3.%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0A6046B"/>
    <w:multiLevelType w:val="multilevel"/>
    <w:tmpl w:val="EF924A1C"/>
    <w:lvl w:ilvl="0">
      <w:start w:val="1"/>
      <w:numFmt w:val="decimal"/>
      <w:lvlText w:val="6.%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3A57161"/>
    <w:multiLevelType w:val="multilevel"/>
    <w:tmpl w:val="F1F29A80"/>
    <w:lvl w:ilvl="0">
      <w:start w:val="1"/>
      <w:numFmt w:val="decimal"/>
      <w:lvlText w:val="4.%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6951DC1"/>
    <w:multiLevelType w:val="hybridMultilevel"/>
    <w:tmpl w:val="2F6A6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EC4B57"/>
    <w:multiLevelType w:val="hybridMultilevel"/>
    <w:tmpl w:val="3EF2501E"/>
    <w:lvl w:ilvl="0" w:tplc="12767BC8">
      <w:start w:val="9"/>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A905E96"/>
    <w:multiLevelType w:val="multilevel"/>
    <w:tmpl w:val="BCCA157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CE0A5E"/>
    <w:multiLevelType w:val="multilevel"/>
    <w:tmpl w:val="6E08A8AA"/>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6.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D01D9B"/>
    <w:multiLevelType w:val="hybridMultilevel"/>
    <w:tmpl w:val="88AA6DBC"/>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494146B"/>
    <w:multiLevelType w:val="multilevel"/>
    <w:tmpl w:val="6A4EC51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2"/>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7601317">
    <w:abstractNumId w:val="36"/>
  </w:num>
  <w:num w:numId="2" w16cid:durableId="740442907">
    <w:abstractNumId w:val="28"/>
  </w:num>
  <w:num w:numId="3" w16cid:durableId="5984798">
    <w:abstractNumId w:val="16"/>
  </w:num>
  <w:num w:numId="4" w16cid:durableId="2000378271">
    <w:abstractNumId w:val="30"/>
  </w:num>
  <w:num w:numId="5" w16cid:durableId="116804273">
    <w:abstractNumId w:val="7"/>
  </w:num>
  <w:num w:numId="6" w16cid:durableId="1942452833">
    <w:abstractNumId w:val="2"/>
  </w:num>
  <w:num w:numId="7" w16cid:durableId="1769614460">
    <w:abstractNumId w:val="15"/>
  </w:num>
  <w:num w:numId="8" w16cid:durableId="266428576">
    <w:abstractNumId w:val="34"/>
  </w:num>
  <w:num w:numId="9" w16cid:durableId="1954819844">
    <w:abstractNumId w:val="27"/>
  </w:num>
  <w:num w:numId="10" w16cid:durableId="1775242395">
    <w:abstractNumId w:val="17"/>
  </w:num>
  <w:num w:numId="11" w16cid:durableId="398528215">
    <w:abstractNumId w:val="39"/>
  </w:num>
  <w:num w:numId="12" w16cid:durableId="359280084">
    <w:abstractNumId w:val="22"/>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5733175">
    <w:abstractNumId w:val="14"/>
  </w:num>
  <w:num w:numId="14" w16cid:durableId="574894207">
    <w:abstractNumId w:val="5"/>
    <w:lvlOverride w:ilvl="0">
      <w:startOverride w:val="1"/>
    </w:lvlOverride>
    <w:lvlOverride w:ilvl="1">
      <w:startOverride w:val="1"/>
    </w:lvlOverride>
    <w:lvlOverride w:ilvl="2">
      <w:startOverride w:val="1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4640988">
    <w:abstractNumId w:val="26"/>
  </w:num>
  <w:num w:numId="16" w16cid:durableId="1206480872">
    <w:abstractNumId w:val="23"/>
  </w:num>
  <w:num w:numId="17" w16cid:durableId="937102148">
    <w:abstractNumId w:val="38"/>
  </w:num>
  <w:num w:numId="18" w16cid:durableId="1579944938">
    <w:abstractNumId w:val="10"/>
  </w:num>
  <w:num w:numId="19" w16cid:durableId="843325689">
    <w:abstractNumId w:val="9"/>
  </w:num>
  <w:num w:numId="20" w16cid:durableId="228734586">
    <w:abstractNumId w:val="13"/>
  </w:num>
  <w:num w:numId="21" w16cid:durableId="534538148">
    <w:abstractNumId w:val="8"/>
  </w:num>
  <w:num w:numId="22" w16cid:durableId="1909263004">
    <w:abstractNumId w:val="21"/>
  </w:num>
  <w:num w:numId="23" w16cid:durableId="1289359180">
    <w:abstractNumId w:val="12"/>
  </w:num>
  <w:num w:numId="24" w16cid:durableId="68776030">
    <w:abstractNumId w:val="1"/>
  </w:num>
  <w:num w:numId="25" w16cid:durableId="51974866">
    <w:abstractNumId w:val="4"/>
  </w:num>
  <w:num w:numId="26" w16cid:durableId="232662985">
    <w:abstractNumId w:val="19"/>
  </w:num>
  <w:num w:numId="27" w16cid:durableId="1223635268">
    <w:abstractNumId w:val="20"/>
  </w:num>
  <w:num w:numId="28" w16cid:durableId="1164053063">
    <w:abstractNumId w:val="29"/>
  </w:num>
  <w:num w:numId="29" w16cid:durableId="2037852610">
    <w:abstractNumId w:val="37"/>
  </w:num>
  <w:num w:numId="30" w16cid:durableId="248581679">
    <w:abstractNumId w:val="6"/>
  </w:num>
  <w:num w:numId="31" w16cid:durableId="813067146">
    <w:abstractNumId w:val="3"/>
  </w:num>
  <w:num w:numId="32" w16cid:durableId="713384424">
    <w:abstractNumId w:val="31"/>
  </w:num>
  <w:num w:numId="33" w16cid:durableId="1932271694">
    <w:abstractNumId w:val="33"/>
  </w:num>
  <w:num w:numId="34" w16cid:durableId="376248912">
    <w:abstractNumId w:val="25"/>
  </w:num>
  <w:num w:numId="35" w16cid:durableId="67575914">
    <w:abstractNumId w:val="32"/>
  </w:num>
  <w:num w:numId="36" w16cid:durableId="1644191992">
    <w:abstractNumId w:val="11"/>
  </w:num>
  <w:num w:numId="37" w16cid:durableId="567033511">
    <w:abstractNumId w:val="18"/>
  </w:num>
  <w:num w:numId="38" w16cid:durableId="590820538">
    <w:abstractNumId w:val="24"/>
  </w:num>
  <w:num w:numId="39" w16cid:durableId="1216696474">
    <w:abstractNumId w:val="35"/>
  </w:num>
  <w:num w:numId="40" w16cid:durableId="118791377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31DA7"/>
    <w:rsid w:val="00041ED6"/>
    <w:rsid w:val="00046F2D"/>
    <w:rsid w:val="000501FC"/>
    <w:rsid w:val="000538CA"/>
    <w:rsid w:val="000651BD"/>
    <w:rsid w:val="00071506"/>
    <w:rsid w:val="0007423B"/>
    <w:rsid w:val="00083E6C"/>
    <w:rsid w:val="00085F50"/>
    <w:rsid w:val="000A1804"/>
    <w:rsid w:val="000A4A99"/>
    <w:rsid w:val="000B7715"/>
    <w:rsid w:val="000C4DFC"/>
    <w:rsid w:val="000C6215"/>
    <w:rsid w:val="00101DA7"/>
    <w:rsid w:val="001102A5"/>
    <w:rsid w:val="00112A3C"/>
    <w:rsid w:val="00114D42"/>
    <w:rsid w:val="00115504"/>
    <w:rsid w:val="0012454F"/>
    <w:rsid w:val="00135D41"/>
    <w:rsid w:val="00144621"/>
    <w:rsid w:val="00146F5A"/>
    <w:rsid w:val="00163243"/>
    <w:rsid w:val="0017381B"/>
    <w:rsid w:val="00177059"/>
    <w:rsid w:val="001872AA"/>
    <w:rsid w:val="00190D65"/>
    <w:rsid w:val="001B57E0"/>
    <w:rsid w:val="001B58C4"/>
    <w:rsid w:val="001F5A93"/>
    <w:rsid w:val="002013AE"/>
    <w:rsid w:val="0020714E"/>
    <w:rsid w:val="0022783B"/>
    <w:rsid w:val="00230C24"/>
    <w:rsid w:val="00236F49"/>
    <w:rsid w:val="00243AAB"/>
    <w:rsid w:val="00260DCD"/>
    <w:rsid w:val="00284A54"/>
    <w:rsid w:val="00293422"/>
    <w:rsid w:val="00294A98"/>
    <w:rsid w:val="002A4814"/>
    <w:rsid w:val="002A6D23"/>
    <w:rsid w:val="002B4E82"/>
    <w:rsid w:val="002D6091"/>
    <w:rsid w:val="002E6DB5"/>
    <w:rsid w:val="002F6D7F"/>
    <w:rsid w:val="0030096F"/>
    <w:rsid w:val="0030483A"/>
    <w:rsid w:val="003228C0"/>
    <w:rsid w:val="0032701F"/>
    <w:rsid w:val="00332AD2"/>
    <w:rsid w:val="003417CE"/>
    <w:rsid w:val="003511BE"/>
    <w:rsid w:val="00352276"/>
    <w:rsid w:val="003558D6"/>
    <w:rsid w:val="00367720"/>
    <w:rsid w:val="00367B32"/>
    <w:rsid w:val="00367B85"/>
    <w:rsid w:val="00384D28"/>
    <w:rsid w:val="00391681"/>
    <w:rsid w:val="00396B35"/>
    <w:rsid w:val="003A1704"/>
    <w:rsid w:val="003A6039"/>
    <w:rsid w:val="003A70C5"/>
    <w:rsid w:val="003A754B"/>
    <w:rsid w:val="003B079E"/>
    <w:rsid w:val="003C01D6"/>
    <w:rsid w:val="003C4325"/>
    <w:rsid w:val="003D340C"/>
    <w:rsid w:val="003D62CF"/>
    <w:rsid w:val="003F0492"/>
    <w:rsid w:val="004003D3"/>
    <w:rsid w:val="00426753"/>
    <w:rsid w:val="00427C68"/>
    <w:rsid w:val="004375F2"/>
    <w:rsid w:val="00440B51"/>
    <w:rsid w:val="00445C48"/>
    <w:rsid w:val="00452360"/>
    <w:rsid w:val="00453159"/>
    <w:rsid w:val="00461AE2"/>
    <w:rsid w:val="004703DD"/>
    <w:rsid w:val="00472985"/>
    <w:rsid w:val="0047449E"/>
    <w:rsid w:val="004B7285"/>
    <w:rsid w:val="004D4893"/>
    <w:rsid w:val="004E2E23"/>
    <w:rsid w:val="004E4BAA"/>
    <w:rsid w:val="004F2331"/>
    <w:rsid w:val="004F70B2"/>
    <w:rsid w:val="00504F54"/>
    <w:rsid w:val="0050530B"/>
    <w:rsid w:val="00505F5D"/>
    <w:rsid w:val="00513278"/>
    <w:rsid w:val="005226FE"/>
    <w:rsid w:val="005308A8"/>
    <w:rsid w:val="00535791"/>
    <w:rsid w:val="005377E1"/>
    <w:rsid w:val="0054402B"/>
    <w:rsid w:val="00557E64"/>
    <w:rsid w:val="00576636"/>
    <w:rsid w:val="00577F0C"/>
    <w:rsid w:val="005B0103"/>
    <w:rsid w:val="005C37F8"/>
    <w:rsid w:val="005C4BD0"/>
    <w:rsid w:val="005F09D3"/>
    <w:rsid w:val="005F2A2A"/>
    <w:rsid w:val="00642F77"/>
    <w:rsid w:val="00651A01"/>
    <w:rsid w:val="00656EF3"/>
    <w:rsid w:val="006616E7"/>
    <w:rsid w:val="00670F1D"/>
    <w:rsid w:val="0068254C"/>
    <w:rsid w:val="006928A6"/>
    <w:rsid w:val="006A106A"/>
    <w:rsid w:val="006A2605"/>
    <w:rsid w:val="006A3B0E"/>
    <w:rsid w:val="006A4729"/>
    <w:rsid w:val="006E045A"/>
    <w:rsid w:val="007016E1"/>
    <w:rsid w:val="0070310C"/>
    <w:rsid w:val="00703BDD"/>
    <w:rsid w:val="0072263A"/>
    <w:rsid w:val="0072374D"/>
    <w:rsid w:val="00724EBB"/>
    <w:rsid w:val="00760C61"/>
    <w:rsid w:val="007646A7"/>
    <w:rsid w:val="00772FB5"/>
    <w:rsid w:val="00773916"/>
    <w:rsid w:val="007755B3"/>
    <w:rsid w:val="0078059A"/>
    <w:rsid w:val="007A69EF"/>
    <w:rsid w:val="007D220F"/>
    <w:rsid w:val="007D6184"/>
    <w:rsid w:val="007D7BD1"/>
    <w:rsid w:val="00801897"/>
    <w:rsid w:val="0081642F"/>
    <w:rsid w:val="008202E3"/>
    <w:rsid w:val="00826F00"/>
    <w:rsid w:val="008607B1"/>
    <w:rsid w:val="00861631"/>
    <w:rsid w:val="008634AD"/>
    <w:rsid w:val="00865288"/>
    <w:rsid w:val="0086738A"/>
    <w:rsid w:val="0088025B"/>
    <w:rsid w:val="0088775F"/>
    <w:rsid w:val="00897EE8"/>
    <w:rsid w:val="008A64BE"/>
    <w:rsid w:val="008D484C"/>
    <w:rsid w:val="008D4FE1"/>
    <w:rsid w:val="008D516C"/>
    <w:rsid w:val="008D5CA3"/>
    <w:rsid w:val="008D691C"/>
    <w:rsid w:val="008D6ED5"/>
    <w:rsid w:val="008F61D7"/>
    <w:rsid w:val="008F6BE1"/>
    <w:rsid w:val="00907030"/>
    <w:rsid w:val="00907513"/>
    <w:rsid w:val="00910B17"/>
    <w:rsid w:val="00914862"/>
    <w:rsid w:val="00915A8F"/>
    <w:rsid w:val="00924740"/>
    <w:rsid w:val="00925A6D"/>
    <w:rsid w:val="0092782C"/>
    <w:rsid w:val="00927C49"/>
    <w:rsid w:val="00930C67"/>
    <w:rsid w:val="009446F7"/>
    <w:rsid w:val="00987211"/>
    <w:rsid w:val="00993B93"/>
    <w:rsid w:val="009B0043"/>
    <w:rsid w:val="009B5EA4"/>
    <w:rsid w:val="009C2386"/>
    <w:rsid w:val="009F3C3E"/>
    <w:rsid w:val="009F5A24"/>
    <w:rsid w:val="00A027DE"/>
    <w:rsid w:val="00A10F8B"/>
    <w:rsid w:val="00A26C0B"/>
    <w:rsid w:val="00A27812"/>
    <w:rsid w:val="00A3611D"/>
    <w:rsid w:val="00A65408"/>
    <w:rsid w:val="00A71CC1"/>
    <w:rsid w:val="00A765C3"/>
    <w:rsid w:val="00A864C8"/>
    <w:rsid w:val="00A97A59"/>
    <w:rsid w:val="00AB3829"/>
    <w:rsid w:val="00AD0A17"/>
    <w:rsid w:val="00AD7E35"/>
    <w:rsid w:val="00AE4E79"/>
    <w:rsid w:val="00AF6388"/>
    <w:rsid w:val="00AF7BF8"/>
    <w:rsid w:val="00B14CAD"/>
    <w:rsid w:val="00B4155E"/>
    <w:rsid w:val="00B4452E"/>
    <w:rsid w:val="00B50864"/>
    <w:rsid w:val="00B53FEA"/>
    <w:rsid w:val="00B5603E"/>
    <w:rsid w:val="00B56994"/>
    <w:rsid w:val="00B61E93"/>
    <w:rsid w:val="00B63E89"/>
    <w:rsid w:val="00B7509A"/>
    <w:rsid w:val="00B76E4B"/>
    <w:rsid w:val="00B84E54"/>
    <w:rsid w:val="00B9034F"/>
    <w:rsid w:val="00B910AD"/>
    <w:rsid w:val="00B93008"/>
    <w:rsid w:val="00BB5322"/>
    <w:rsid w:val="00BE7CFB"/>
    <w:rsid w:val="00BF4713"/>
    <w:rsid w:val="00C111A1"/>
    <w:rsid w:val="00C41BC6"/>
    <w:rsid w:val="00C41C63"/>
    <w:rsid w:val="00C713DC"/>
    <w:rsid w:val="00C71657"/>
    <w:rsid w:val="00C7206F"/>
    <w:rsid w:val="00C769EE"/>
    <w:rsid w:val="00C76E77"/>
    <w:rsid w:val="00C96A75"/>
    <w:rsid w:val="00CA034D"/>
    <w:rsid w:val="00CA6DB4"/>
    <w:rsid w:val="00CB3B5D"/>
    <w:rsid w:val="00CC5B06"/>
    <w:rsid w:val="00CD4D71"/>
    <w:rsid w:val="00D0767E"/>
    <w:rsid w:val="00D17262"/>
    <w:rsid w:val="00D25069"/>
    <w:rsid w:val="00D421A1"/>
    <w:rsid w:val="00D433EE"/>
    <w:rsid w:val="00D56C34"/>
    <w:rsid w:val="00D740DC"/>
    <w:rsid w:val="00D93C0B"/>
    <w:rsid w:val="00DA03A9"/>
    <w:rsid w:val="00DA0F23"/>
    <w:rsid w:val="00DB7233"/>
    <w:rsid w:val="00DB775C"/>
    <w:rsid w:val="00DC1D8B"/>
    <w:rsid w:val="00DC7431"/>
    <w:rsid w:val="00DD3722"/>
    <w:rsid w:val="00DE20F8"/>
    <w:rsid w:val="00DF5FD6"/>
    <w:rsid w:val="00E05CE0"/>
    <w:rsid w:val="00E062CF"/>
    <w:rsid w:val="00E11CE1"/>
    <w:rsid w:val="00E3116B"/>
    <w:rsid w:val="00E41BBA"/>
    <w:rsid w:val="00E42CE1"/>
    <w:rsid w:val="00E44EE9"/>
    <w:rsid w:val="00E60C59"/>
    <w:rsid w:val="00E62227"/>
    <w:rsid w:val="00E651F8"/>
    <w:rsid w:val="00E72456"/>
    <w:rsid w:val="00E73000"/>
    <w:rsid w:val="00E801FE"/>
    <w:rsid w:val="00E87EA1"/>
    <w:rsid w:val="00E95BF0"/>
    <w:rsid w:val="00E9719F"/>
    <w:rsid w:val="00EA58D3"/>
    <w:rsid w:val="00EB05E9"/>
    <w:rsid w:val="00EC4ADD"/>
    <w:rsid w:val="00EC5816"/>
    <w:rsid w:val="00EC74AF"/>
    <w:rsid w:val="00ED1313"/>
    <w:rsid w:val="00ED4488"/>
    <w:rsid w:val="00EE28A0"/>
    <w:rsid w:val="00EE5A4E"/>
    <w:rsid w:val="00EF1E51"/>
    <w:rsid w:val="00F078D2"/>
    <w:rsid w:val="00F24F6B"/>
    <w:rsid w:val="00F33C03"/>
    <w:rsid w:val="00F34D83"/>
    <w:rsid w:val="00F445DA"/>
    <w:rsid w:val="00F45280"/>
    <w:rsid w:val="00F4C792"/>
    <w:rsid w:val="00F54F42"/>
    <w:rsid w:val="00F6149B"/>
    <w:rsid w:val="00F713E3"/>
    <w:rsid w:val="00F84D37"/>
    <w:rsid w:val="00FA29CD"/>
    <w:rsid w:val="00FB0F3E"/>
    <w:rsid w:val="00FC03B3"/>
    <w:rsid w:val="00FC098F"/>
    <w:rsid w:val="00FC3D51"/>
    <w:rsid w:val="00FC407E"/>
    <w:rsid w:val="00FC52CC"/>
    <w:rsid w:val="00FD6B11"/>
    <w:rsid w:val="00FE4898"/>
    <w:rsid w:val="01BB2E46"/>
    <w:rsid w:val="020D09E9"/>
    <w:rsid w:val="04C3B52B"/>
    <w:rsid w:val="09B36C7E"/>
    <w:rsid w:val="0FEDDFA6"/>
    <w:rsid w:val="12573CB1"/>
    <w:rsid w:val="12EAE179"/>
    <w:rsid w:val="17823190"/>
    <w:rsid w:val="19018B08"/>
    <w:rsid w:val="193B55FF"/>
    <w:rsid w:val="195CA19B"/>
    <w:rsid w:val="1A7EB33C"/>
    <w:rsid w:val="1C569FB4"/>
    <w:rsid w:val="1CEF3A3E"/>
    <w:rsid w:val="1D606214"/>
    <w:rsid w:val="21A55DD0"/>
    <w:rsid w:val="254A02F3"/>
    <w:rsid w:val="25B26F20"/>
    <w:rsid w:val="2A4D675B"/>
    <w:rsid w:val="2E09EAF2"/>
    <w:rsid w:val="31B7E6D1"/>
    <w:rsid w:val="358732D5"/>
    <w:rsid w:val="36CE71C2"/>
    <w:rsid w:val="3BB7B9F5"/>
    <w:rsid w:val="3E041F03"/>
    <w:rsid w:val="3E341C03"/>
    <w:rsid w:val="4033318C"/>
    <w:rsid w:val="4311F2A0"/>
    <w:rsid w:val="43EBADF5"/>
    <w:rsid w:val="4A9262D3"/>
    <w:rsid w:val="4FF29F5B"/>
    <w:rsid w:val="54F706B3"/>
    <w:rsid w:val="5DB94449"/>
    <w:rsid w:val="5EA802C4"/>
    <w:rsid w:val="64FF9332"/>
    <w:rsid w:val="653160D1"/>
    <w:rsid w:val="65B4406F"/>
    <w:rsid w:val="6A33DC22"/>
    <w:rsid w:val="6AFCA051"/>
    <w:rsid w:val="6BA54565"/>
    <w:rsid w:val="7204B738"/>
    <w:rsid w:val="73BAF706"/>
    <w:rsid w:val="782F1F79"/>
    <w:rsid w:val="7ADC1422"/>
    <w:rsid w:val="7BB402ED"/>
    <w:rsid w:val="7EF675C7"/>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0CB2F"/>
  <w15:chartTrackingRefBased/>
  <w15:docId w15:val="{066F7EFD-EF13-4514-B597-63D4321A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rPr>
  </w:style>
  <w:style w:type="paragraph" w:styleId="Overskrift1">
    <w:name w:val="heading 1"/>
    <w:basedOn w:val="Normal"/>
    <w:next w:val="Normal"/>
    <w:link w:val="Overskrift1Tegn"/>
    <w:uiPriority w:val="9"/>
    <w:qFormat/>
    <w:rsid w:val="005F09D3"/>
    <w:pPr>
      <w:keepNext/>
      <w:keepLines/>
      <w:numPr>
        <w:numId w:val="15"/>
      </w:numPr>
      <w:spacing w:before="300" w:after="74" w:line="192" w:lineRule="auto"/>
      <w:outlineLvl w:val="0"/>
    </w:pPr>
    <w:rPr>
      <w:rFonts w:ascii="Poppins SemiBold" w:eastAsiaTheme="majorEastAsia" w:hAnsi="Poppins SemiBold" w:cs="Poppins SemiBold"/>
      <w:color w:val="005686"/>
      <w:sz w:val="68"/>
      <w:szCs w:val="68"/>
    </w:rPr>
  </w:style>
  <w:style w:type="paragraph" w:styleId="Overskrift2">
    <w:name w:val="heading 2"/>
    <w:basedOn w:val="Normal"/>
    <w:next w:val="Normal"/>
    <w:link w:val="Overskrift2Tegn"/>
    <w:uiPriority w:val="9"/>
    <w:unhideWhenUsed/>
    <w:qFormat/>
    <w:rsid w:val="005F09D3"/>
    <w:pPr>
      <w:keepNext/>
      <w:keepLines/>
      <w:spacing w:before="400" w:after="44" w:line="216" w:lineRule="auto"/>
      <w:outlineLvl w:val="1"/>
    </w:pPr>
    <w:rPr>
      <w:rFonts w:asciiTheme="majorHAnsi" w:eastAsiaTheme="majorEastAsia" w:hAnsiTheme="majorHAnsi" w:cstheme="majorBidi"/>
      <w:b/>
      <w:bCs/>
      <w:color w:val="005686"/>
      <w:sz w:val="40"/>
      <w:szCs w:val="60"/>
    </w:rPr>
  </w:style>
  <w:style w:type="paragraph" w:styleId="Overskrift3">
    <w:name w:val="heading 3"/>
    <w:basedOn w:val="Normal"/>
    <w:next w:val="Normal"/>
    <w:link w:val="Overskrift3Tegn"/>
    <w:uiPriority w:val="9"/>
    <w:unhideWhenUsed/>
    <w:qFormat/>
    <w:rsid w:val="005F09D3"/>
    <w:pPr>
      <w:keepNext/>
      <w:keepLines/>
      <w:spacing w:before="384" w:after="80" w:line="216" w:lineRule="auto"/>
      <w:outlineLvl w:val="2"/>
    </w:pPr>
    <w:rPr>
      <w:rFonts w:asciiTheme="majorHAnsi" w:eastAsiaTheme="majorEastAsia" w:hAnsiTheme="majorHAnsi" w:cstheme="majorBidi"/>
      <w:b/>
      <w:bCs/>
      <w:color w:val="005686"/>
      <w:sz w:val="28"/>
      <w:szCs w:val="36"/>
    </w:rPr>
  </w:style>
  <w:style w:type="paragraph" w:styleId="Overskrift4">
    <w:name w:val="heading 4"/>
    <w:basedOn w:val="Normal"/>
    <w:next w:val="Normal"/>
    <w:link w:val="Overskrift4Tegn"/>
    <w:uiPriority w:val="9"/>
    <w:unhideWhenUsed/>
    <w:qFormat/>
    <w:rsid w:val="005F09D3"/>
    <w:pPr>
      <w:keepNext/>
      <w:keepLines/>
      <w:spacing w:before="370" w:after="100" w:line="216" w:lineRule="auto"/>
      <w:outlineLvl w:val="3"/>
    </w:pPr>
    <w:rPr>
      <w:rFonts w:asciiTheme="majorHAnsi" w:eastAsiaTheme="majorEastAsia" w:hAnsiTheme="majorHAnsi" w:cstheme="majorBidi"/>
      <w:b/>
      <w:bCs/>
      <w:color w:val="005686"/>
      <w:sz w:val="24"/>
      <w:szCs w:val="30"/>
    </w:rPr>
  </w:style>
  <w:style w:type="paragraph" w:styleId="Overskrift5">
    <w:name w:val="heading 5"/>
    <w:basedOn w:val="Normal"/>
    <w:next w:val="Normal"/>
    <w:link w:val="Overskrift5Tegn"/>
    <w:uiPriority w:val="9"/>
    <w:unhideWhenUsed/>
    <w:qFormat/>
    <w:rsid w:val="00E651F8"/>
    <w:pPr>
      <w:keepNext/>
      <w:keepLines/>
      <w:spacing w:before="440" w:after="120" w:line="216" w:lineRule="auto"/>
      <w:outlineLvl w:val="4"/>
    </w:pPr>
    <w:rPr>
      <w:rFonts w:ascii="Poppins SemiBold" w:eastAsiaTheme="majorEastAsia" w:hAnsi="Poppins SemiBold" w:cstheme="majorBidi"/>
      <w:bCs/>
      <w:color w:val="000000" w:themeColor="text1"/>
      <w:sz w:val="24"/>
      <w:szCs w:val="24"/>
    </w:rPr>
  </w:style>
  <w:style w:type="paragraph" w:styleId="Overskrift6">
    <w:name w:val="heading 6"/>
    <w:basedOn w:val="Normal"/>
    <w:next w:val="Normal"/>
    <w:link w:val="Overskrift6Tegn"/>
    <w:uiPriority w:val="9"/>
    <w:semiHidden/>
    <w:unhideWhenUsed/>
    <w:qFormat/>
    <w:rsid w:val="00557E64"/>
    <w:pPr>
      <w:keepNext/>
      <w:keepLines/>
      <w:numPr>
        <w:ilvl w:val="5"/>
        <w:numId w:val="15"/>
      </w:numPr>
      <w:spacing w:before="40"/>
      <w:outlineLvl w:val="5"/>
    </w:pPr>
    <w:rPr>
      <w:rFonts w:asciiTheme="majorHAnsi" w:eastAsiaTheme="majorEastAsia" w:hAnsiTheme="majorHAnsi" w:cstheme="majorBidi"/>
      <w:color w:val="002A42" w:themeColor="accent1" w:themeShade="7F"/>
    </w:rPr>
  </w:style>
  <w:style w:type="paragraph" w:styleId="Overskrift7">
    <w:name w:val="heading 7"/>
    <w:basedOn w:val="Normal"/>
    <w:next w:val="Normal"/>
    <w:link w:val="Overskrift7Tegn"/>
    <w:uiPriority w:val="9"/>
    <w:semiHidden/>
    <w:unhideWhenUsed/>
    <w:qFormat/>
    <w:rsid w:val="00557E64"/>
    <w:pPr>
      <w:keepNext/>
      <w:keepLines/>
      <w:numPr>
        <w:ilvl w:val="6"/>
        <w:numId w:val="15"/>
      </w:numPr>
      <w:spacing w:before="40"/>
      <w:outlineLvl w:val="6"/>
    </w:pPr>
    <w:rPr>
      <w:rFonts w:asciiTheme="majorHAnsi" w:eastAsiaTheme="majorEastAsia" w:hAnsiTheme="majorHAnsi" w:cstheme="majorBidi"/>
      <w:i/>
      <w:iCs/>
      <w:color w:val="002A42" w:themeColor="accent1" w:themeShade="7F"/>
    </w:rPr>
  </w:style>
  <w:style w:type="paragraph" w:styleId="Overskrift8">
    <w:name w:val="heading 8"/>
    <w:basedOn w:val="Normal"/>
    <w:next w:val="Normal"/>
    <w:link w:val="Overskrift8Tegn"/>
    <w:uiPriority w:val="9"/>
    <w:semiHidden/>
    <w:unhideWhenUsed/>
    <w:qFormat/>
    <w:rsid w:val="00557E64"/>
    <w:pPr>
      <w:keepNext/>
      <w:keepLines/>
      <w:numPr>
        <w:ilvl w:val="7"/>
        <w:numId w:val="15"/>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557E64"/>
    <w:pPr>
      <w:keepNext/>
      <w:keepLines/>
      <w:numPr>
        <w:ilvl w:val="8"/>
        <w:numId w:val="15"/>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5F09D3"/>
    <w:rPr>
      <w:rFonts w:asciiTheme="majorHAnsi" w:eastAsiaTheme="majorEastAsia" w:hAnsiTheme="majorHAnsi" w:cstheme="majorBidi"/>
      <w:b/>
      <w:bCs/>
      <w:color w:val="005686"/>
      <w:kern w:val="16"/>
      <w:sz w:val="40"/>
      <w:szCs w:val="60"/>
    </w:rPr>
  </w:style>
  <w:style w:type="character" w:customStyle="1" w:styleId="Overskrift3Tegn">
    <w:name w:val="Overskrift 3 Tegn"/>
    <w:basedOn w:val="Standardskriftforavsnitt"/>
    <w:link w:val="Overskrift3"/>
    <w:uiPriority w:val="9"/>
    <w:rsid w:val="005F09D3"/>
    <w:rPr>
      <w:rFonts w:asciiTheme="majorHAnsi" w:eastAsiaTheme="majorEastAsia" w:hAnsiTheme="majorHAnsi" w:cstheme="majorBidi"/>
      <w:b/>
      <w:bCs/>
      <w:color w:val="005686"/>
      <w:kern w:val="16"/>
      <w:sz w:val="28"/>
      <w:szCs w:val="36"/>
    </w:rPr>
  </w:style>
  <w:style w:type="character" w:customStyle="1" w:styleId="Overskrift4Tegn">
    <w:name w:val="Overskrift 4 Tegn"/>
    <w:basedOn w:val="Standardskriftforavsnitt"/>
    <w:link w:val="Overskrift4"/>
    <w:uiPriority w:val="9"/>
    <w:rsid w:val="005F09D3"/>
    <w:rPr>
      <w:rFonts w:asciiTheme="majorHAnsi" w:eastAsiaTheme="majorEastAsia" w:hAnsiTheme="majorHAnsi" w:cstheme="majorBidi"/>
      <w:b/>
      <w:bCs/>
      <w:color w:val="005686"/>
      <w:kern w:val="16"/>
      <w:sz w:val="24"/>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4375F2"/>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5F09D3"/>
    <w:rPr>
      <w:rFonts w:ascii="Poppins SemiBold" w:eastAsiaTheme="majorEastAsia" w:hAnsi="Poppins SemiBold" w:cs="Poppins SemiBold"/>
      <w:color w:val="005686"/>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3A754B"/>
    <w:pPr>
      <w:pBdr>
        <w:bottom w:val="single" w:sz="2" w:space="1" w:color="005686" w:themeColor="text2"/>
        <w:between w:val="single" w:sz="2" w:space="1" w:color="005686" w:themeColor="text2"/>
      </w:pBdr>
      <w:tabs>
        <w:tab w:val="left" w:pos="420"/>
        <w:tab w:val="right" w:pos="9402"/>
      </w:tabs>
      <w:spacing w:before="140" w:line="264" w:lineRule="auto"/>
    </w:pPr>
    <w:rPr>
      <w:rFonts w:eastAsia="Times New Roman"/>
      <w:b/>
      <w:bCs/>
      <w:noProof/>
      <w:color w:val="005686"/>
      <w:sz w:val="24"/>
      <w:szCs w:val="24"/>
      <w:lang w:val="nb-NO" w:eastAsia="nb-NO"/>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table" w:styleId="Rutenettabell1lysuthevingsfarge1">
    <w:name w:val="Grid Table 1 Light Accent 1"/>
    <w:basedOn w:val="Vanligtabell"/>
    <w:uiPriority w:val="46"/>
    <w:rsid w:val="00CA6DB4"/>
    <w:pPr>
      <w:spacing w:after="0" w:line="240" w:lineRule="auto"/>
    </w:pPr>
    <w:tblPr>
      <w:tblStyleRowBandSize w:val="1"/>
      <w:tblStyleColBandSize w:val="1"/>
      <w:tblBorders>
        <w:top w:val="single" w:sz="4" w:space="0" w:color="68C8FF" w:themeColor="accent1" w:themeTint="66"/>
        <w:left w:val="single" w:sz="4" w:space="0" w:color="68C8FF" w:themeColor="accent1" w:themeTint="66"/>
        <w:bottom w:val="single" w:sz="4" w:space="0" w:color="68C8FF" w:themeColor="accent1" w:themeTint="66"/>
        <w:right w:val="single" w:sz="4" w:space="0" w:color="68C8FF" w:themeColor="accent1" w:themeTint="66"/>
        <w:insideH w:val="single" w:sz="4" w:space="0" w:color="68C8FF" w:themeColor="accent1" w:themeTint="66"/>
        <w:insideV w:val="single" w:sz="4" w:space="0" w:color="68C8FF" w:themeColor="accent1" w:themeTint="66"/>
      </w:tblBorders>
    </w:tblPr>
    <w:tblStylePr w:type="firstRow">
      <w:rPr>
        <w:b/>
        <w:bCs/>
      </w:rPr>
      <w:tblPr/>
      <w:tcPr>
        <w:tcBorders>
          <w:bottom w:val="single" w:sz="12" w:space="0" w:color="1DADFF" w:themeColor="accent1" w:themeTint="99"/>
        </w:tcBorders>
      </w:tcPr>
    </w:tblStylePr>
    <w:tblStylePr w:type="lastRow">
      <w:rPr>
        <w:b/>
        <w:bCs/>
      </w:rPr>
      <w:tblPr/>
      <w:tcPr>
        <w:tcBorders>
          <w:top w:val="double" w:sz="2" w:space="0" w:color="1DADFF"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CA6DB4"/>
    <w:pPr>
      <w:spacing w:after="0" w:line="240" w:lineRule="auto"/>
    </w:pPr>
    <w:tblPr>
      <w:tblStyleRowBandSize w:val="1"/>
      <w:tblStyleColBandSize w:val="1"/>
      <w:tblBorders>
        <w:top w:val="single" w:sz="4" w:space="0" w:color="7DD5FF" w:themeColor="accent2" w:themeTint="66"/>
        <w:left w:val="single" w:sz="4" w:space="0" w:color="7DD5FF" w:themeColor="accent2" w:themeTint="66"/>
        <w:bottom w:val="single" w:sz="4" w:space="0" w:color="7DD5FF" w:themeColor="accent2" w:themeTint="66"/>
        <w:right w:val="single" w:sz="4" w:space="0" w:color="7DD5FF" w:themeColor="accent2" w:themeTint="66"/>
        <w:insideH w:val="single" w:sz="4" w:space="0" w:color="7DD5FF" w:themeColor="accent2" w:themeTint="66"/>
        <w:insideV w:val="single" w:sz="4" w:space="0" w:color="7DD5FF" w:themeColor="accent2" w:themeTint="66"/>
      </w:tblBorders>
    </w:tblPr>
    <w:tblStylePr w:type="firstRow">
      <w:rPr>
        <w:b/>
        <w:bCs/>
      </w:rPr>
      <w:tblPr/>
      <w:tcPr>
        <w:tcBorders>
          <w:bottom w:val="single" w:sz="12" w:space="0" w:color="3CC1FF" w:themeColor="accent2" w:themeTint="99"/>
        </w:tcBorders>
      </w:tcPr>
    </w:tblStylePr>
    <w:tblStylePr w:type="lastRow">
      <w:rPr>
        <w:b/>
        <w:bCs/>
      </w:rPr>
      <w:tblPr/>
      <w:tcPr>
        <w:tcBorders>
          <w:top w:val="double" w:sz="2" w:space="0" w:color="3CC1FF" w:themeColor="accent2"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CA6D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2uthevingsfarge1">
    <w:name w:val="Grid Table 2 Accent 1"/>
    <w:basedOn w:val="Vanligtabell"/>
    <w:uiPriority w:val="47"/>
    <w:rsid w:val="00CA6DB4"/>
    <w:pPr>
      <w:spacing w:after="0" w:line="240" w:lineRule="auto"/>
    </w:pPr>
    <w:tblPr>
      <w:tblStyleRowBandSize w:val="1"/>
      <w:tblStyleColBandSize w:val="1"/>
      <w:tblBorders>
        <w:top w:val="single" w:sz="2" w:space="0" w:color="1DADFF" w:themeColor="accent1" w:themeTint="99"/>
        <w:bottom w:val="single" w:sz="2" w:space="0" w:color="1DADFF" w:themeColor="accent1" w:themeTint="99"/>
        <w:insideH w:val="single" w:sz="2" w:space="0" w:color="1DADFF" w:themeColor="accent1" w:themeTint="99"/>
        <w:insideV w:val="single" w:sz="2" w:space="0" w:color="1DADFF" w:themeColor="accent1" w:themeTint="99"/>
      </w:tblBorders>
    </w:tblPr>
    <w:tblStylePr w:type="firstRow">
      <w:rPr>
        <w:b/>
        <w:bCs/>
      </w:rPr>
      <w:tblPr/>
      <w:tcPr>
        <w:tcBorders>
          <w:top w:val="nil"/>
          <w:bottom w:val="single" w:sz="12" w:space="0" w:color="1DADFF" w:themeColor="accent1" w:themeTint="99"/>
          <w:insideH w:val="nil"/>
          <w:insideV w:val="nil"/>
        </w:tcBorders>
        <w:shd w:val="clear" w:color="auto" w:fill="FFFFFF" w:themeFill="background1"/>
      </w:tcPr>
    </w:tblStylePr>
    <w:tblStylePr w:type="lastRow">
      <w:rPr>
        <w:b/>
        <w:bCs/>
      </w:rPr>
      <w:tblPr/>
      <w:tcPr>
        <w:tcBorders>
          <w:top w:val="double" w:sz="2" w:space="0" w:color="1D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Rutenettabell2uthevingsfarge2">
    <w:name w:val="Grid Table 2 Accent 2"/>
    <w:basedOn w:val="Vanligtabell"/>
    <w:uiPriority w:val="47"/>
    <w:rsid w:val="00CA6DB4"/>
    <w:pPr>
      <w:spacing w:after="0" w:line="240" w:lineRule="auto"/>
    </w:pPr>
    <w:tblPr>
      <w:tblStyleRowBandSize w:val="1"/>
      <w:tblStyleColBandSize w:val="1"/>
      <w:tblBorders>
        <w:top w:val="single" w:sz="2" w:space="0" w:color="3CC1FF" w:themeColor="accent2" w:themeTint="99"/>
        <w:bottom w:val="single" w:sz="2" w:space="0" w:color="3CC1FF" w:themeColor="accent2" w:themeTint="99"/>
        <w:insideH w:val="single" w:sz="2" w:space="0" w:color="3CC1FF" w:themeColor="accent2" w:themeTint="99"/>
        <w:insideV w:val="single" w:sz="2" w:space="0" w:color="3CC1FF" w:themeColor="accent2" w:themeTint="99"/>
      </w:tblBorders>
    </w:tblPr>
    <w:tblStylePr w:type="firstRow">
      <w:rPr>
        <w:b/>
        <w:bCs/>
      </w:rPr>
      <w:tblPr/>
      <w:tcPr>
        <w:tcBorders>
          <w:top w:val="nil"/>
          <w:bottom w:val="single" w:sz="12" w:space="0" w:color="3CC1FF" w:themeColor="accent2" w:themeTint="99"/>
          <w:insideH w:val="nil"/>
          <w:insideV w:val="nil"/>
        </w:tcBorders>
        <w:shd w:val="clear" w:color="auto" w:fill="FFFFFF" w:themeFill="background1"/>
      </w:tcPr>
    </w:tblStylePr>
    <w:tblStylePr w:type="lastRow">
      <w:rPr>
        <w:b/>
        <w:bCs/>
      </w:rPr>
      <w:tblPr/>
      <w:tcPr>
        <w:tcBorders>
          <w:top w:val="double" w:sz="2" w:space="0" w:color="3CC1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lstomtale">
    <w:name w:val="Unresolved Mention"/>
    <w:basedOn w:val="Standardskriftforavsnitt"/>
    <w:uiPriority w:val="99"/>
    <w:semiHidden/>
    <w:unhideWhenUsed/>
    <w:rsid w:val="00DB7233"/>
    <w:rPr>
      <w:color w:val="605E5C"/>
      <w:shd w:val="clear" w:color="auto" w:fill="E1DFDD"/>
    </w:rPr>
  </w:style>
  <w:style w:type="paragraph" w:styleId="Merknadstekst">
    <w:name w:val="annotation text"/>
    <w:basedOn w:val="Normal"/>
    <w:link w:val="MerknadstekstTegn1"/>
    <w:rsid w:val="005C37F8"/>
    <w:pPr>
      <w:suppressAutoHyphens/>
      <w:spacing w:line="240" w:lineRule="auto"/>
    </w:pPr>
    <w:rPr>
      <w:rFonts w:ascii="Times New Roman" w:eastAsia="Times New Roman" w:hAnsi="Times New Roman" w:cs="Times New Roman"/>
      <w:kern w:val="0"/>
      <w:sz w:val="20"/>
      <w:szCs w:val="20"/>
      <w:lang w:eastAsia="ar-SA"/>
    </w:rPr>
  </w:style>
  <w:style w:type="character" w:customStyle="1" w:styleId="MerknadstekstTegn">
    <w:name w:val="Merknadstekst Tegn"/>
    <w:basedOn w:val="Standardskriftforavsnitt"/>
    <w:uiPriority w:val="99"/>
    <w:semiHidden/>
    <w:rsid w:val="005C37F8"/>
    <w:rPr>
      <w:kern w:val="16"/>
      <w:sz w:val="20"/>
      <w:szCs w:val="20"/>
    </w:rPr>
  </w:style>
  <w:style w:type="character" w:customStyle="1" w:styleId="MerknadstekstTegn1">
    <w:name w:val="Merknadstekst Tegn1"/>
    <w:link w:val="Merknadstekst"/>
    <w:rsid w:val="005C37F8"/>
    <w:rPr>
      <w:rFonts w:ascii="Times New Roman" w:eastAsia="Times New Roman" w:hAnsi="Times New Roman" w:cs="Times New Roman"/>
      <w:sz w:val="20"/>
      <w:szCs w:val="20"/>
      <w:lang w:eastAsia="ar-SA"/>
    </w:rPr>
  </w:style>
  <w:style w:type="character" w:styleId="Merknadsreferanse">
    <w:name w:val="annotation reference"/>
    <w:basedOn w:val="Standardskriftforavsnitt"/>
    <w:uiPriority w:val="99"/>
    <w:semiHidden/>
    <w:unhideWhenUsed/>
    <w:rsid w:val="005C37F8"/>
    <w:rPr>
      <w:sz w:val="16"/>
      <w:szCs w:val="16"/>
    </w:rPr>
  </w:style>
  <w:style w:type="character" w:customStyle="1" w:styleId="Overskrift6Tegn">
    <w:name w:val="Overskrift 6 Tegn"/>
    <w:basedOn w:val="Standardskriftforavsnitt"/>
    <w:link w:val="Overskrift6"/>
    <w:uiPriority w:val="9"/>
    <w:semiHidden/>
    <w:rsid w:val="00557E64"/>
    <w:rPr>
      <w:rFonts w:asciiTheme="majorHAnsi" w:eastAsiaTheme="majorEastAsia" w:hAnsiTheme="majorHAnsi" w:cstheme="majorBidi"/>
      <w:color w:val="002A42" w:themeColor="accent1" w:themeShade="7F"/>
      <w:kern w:val="16"/>
      <w:sz w:val="21"/>
      <w:szCs w:val="21"/>
    </w:rPr>
  </w:style>
  <w:style w:type="character" w:customStyle="1" w:styleId="Overskrift7Tegn">
    <w:name w:val="Overskrift 7 Tegn"/>
    <w:basedOn w:val="Standardskriftforavsnitt"/>
    <w:link w:val="Overskrift7"/>
    <w:uiPriority w:val="9"/>
    <w:semiHidden/>
    <w:rsid w:val="00557E64"/>
    <w:rPr>
      <w:rFonts w:asciiTheme="majorHAnsi" w:eastAsiaTheme="majorEastAsia" w:hAnsiTheme="majorHAnsi" w:cstheme="majorBidi"/>
      <w:i/>
      <w:iCs/>
      <w:color w:val="002A42" w:themeColor="accent1" w:themeShade="7F"/>
      <w:kern w:val="16"/>
      <w:sz w:val="21"/>
      <w:szCs w:val="21"/>
    </w:rPr>
  </w:style>
  <w:style w:type="character" w:customStyle="1" w:styleId="Overskrift8Tegn">
    <w:name w:val="Overskrift 8 Tegn"/>
    <w:basedOn w:val="Standardskriftforavsnitt"/>
    <w:link w:val="Overskrift8"/>
    <w:uiPriority w:val="9"/>
    <w:semiHidden/>
    <w:rsid w:val="00557E64"/>
    <w:rPr>
      <w:rFonts w:asciiTheme="majorHAnsi" w:eastAsiaTheme="majorEastAsia" w:hAnsiTheme="majorHAnsi" w:cstheme="majorBidi"/>
      <w:color w:val="272727" w:themeColor="text1" w:themeTint="D8"/>
      <w:kern w:val="16"/>
      <w:sz w:val="21"/>
      <w:szCs w:val="21"/>
    </w:rPr>
  </w:style>
  <w:style w:type="character" w:customStyle="1" w:styleId="Overskrift9Tegn">
    <w:name w:val="Overskrift 9 Tegn"/>
    <w:basedOn w:val="Standardskriftforavsnitt"/>
    <w:link w:val="Overskrift9"/>
    <w:uiPriority w:val="9"/>
    <w:semiHidden/>
    <w:rsid w:val="00557E64"/>
    <w:rPr>
      <w:rFonts w:asciiTheme="majorHAnsi" w:eastAsiaTheme="majorEastAsia" w:hAnsiTheme="majorHAnsi" w:cstheme="majorBidi"/>
      <w:i/>
      <w:iCs/>
      <w:color w:val="272727" w:themeColor="text1" w:themeTint="D8"/>
      <w:kern w:val="16"/>
      <w:sz w:val="21"/>
      <w:szCs w:val="21"/>
    </w:rPr>
  </w:style>
  <w:style w:type="paragraph" w:customStyle="1" w:styleId="Overskrift10">
    <w:name w:val="Overskrift1"/>
    <w:basedOn w:val="Normal"/>
    <w:rsid w:val="009F3C3E"/>
  </w:style>
  <w:style w:type="paragraph" w:styleId="Kommentaremne">
    <w:name w:val="annotation subject"/>
    <w:basedOn w:val="Merknadstekst"/>
    <w:next w:val="Merknadstekst"/>
    <w:link w:val="KommentaremneTegn"/>
    <w:uiPriority w:val="99"/>
    <w:semiHidden/>
    <w:unhideWhenUsed/>
    <w:rsid w:val="00440B51"/>
    <w:pPr>
      <w:suppressAutoHyphens w:val="0"/>
    </w:pPr>
    <w:rPr>
      <w:rFonts w:asciiTheme="minorHAnsi" w:eastAsiaTheme="minorHAnsi" w:hAnsiTheme="minorHAnsi" w:cstheme="minorBidi"/>
      <w:b/>
      <w:bCs/>
      <w:kern w:val="16"/>
      <w:lang w:eastAsia="nn-NO"/>
    </w:rPr>
  </w:style>
  <w:style w:type="character" w:customStyle="1" w:styleId="KommentaremneTegn">
    <w:name w:val="Kommentaremne Tegn"/>
    <w:basedOn w:val="MerknadstekstTegn1"/>
    <w:link w:val="Kommentaremne"/>
    <w:uiPriority w:val="99"/>
    <w:semiHidden/>
    <w:rsid w:val="00440B51"/>
    <w:rPr>
      <w:rFonts w:ascii="Times New Roman" w:eastAsia="Times New Roman" w:hAnsi="Times New Roman" w:cs="Times New Roman"/>
      <w:b/>
      <w:bCs/>
      <w:kern w:val="16"/>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0501">
      <w:bodyDiv w:val="1"/>
      <w:marLeft w:val="0"/>
      <w:marRight w:val="0"/>
      <w:marTop w:val="0"/>
      <w:marBottom w:val="0"/>
      <w:divBdr>
        <w:top w:val="none" w:sz="0" w:space="0" w:color="auto"/>
        <w:left w:val="none" w:sz="0" w:space="0" w:color="auto"/>
        <w:bottom w:val="none" w:sz="0" w:space="0" w:color="auto"/>
        <w:right w:val="none" w:sz="0" w:space="0" w:color="auto"/>
      </w:divBdr>
    </w:div>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61C1C2BA054934BA5703EC2DAB1963"/>
        <w:category>
          <w:name w:val="Generelt"/>
          <w:gallery w:val="placeholder"/>
        </w:category>
        <w:types>
          <w:type w:val="bbPlcHdr"/>
        </w:types>
        <w:behaviors>
          <w:behavior w:val="content"/>
        </w:behaviors>
        <w:guid w:val="{DD18A6D1-F435-4BA3-8233-A925CE59626D}"/>
      </w:docPartPr>
      <w:docPartBody>
        <w:p w:rsidR="003F0A09" w:rsidRDefault="007646A7" w:rsidP="007646A7">
          <w:pPr>
            <w:pStyle w:val="CC61C1C2BA054934BA5703EC2DAB1963"/>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A7"/>
    <w:rsid w:val="000B79B0"/>
    <w:rsid w:val="000F5E4A"/>
    <w:rsid w:val="001631D0"/>
    <w:rsid w:val="0017381B"/>
    <w:rsid w:val="002B4E82"/>
    <w:rsid w:val="003F0A09"/>
    <w:rsid w:val="00465C35"/>
    <w:rsid w:val="004C0C11"/>
    <w:rsid w:val="00504F54"/>
    <w:rsid w:val="005226FE"/>
    <w:rsid w:val="005A07FF"/>
    <w:rsid w:val="006928A6"/>
    <w:rsid w:val="006E045A"/>
    <w:rsid w:val="0072263A"/>
    <w:rsid w:val="007646A7"/>
    <w:rsid w:val="00786EC6"/>
    <w:rsid w:val="007A75A0"/>
    <w:rsid w:val="00861631"/>
    <w:rsid w:val="008B06F2"/>
    <w:rsid w:val="008E3484"/>
    <w:rsid w:val="00966937"/>
    <w:rsid w:val="009C2386"/>
    <w:rsid w:val="00A71CC1"/>
    <w:rsid w:val="00B14CAD"/>
    <w:rsid w:val="00B4155E"/>
    <w:rsid w:val="00BA514E"/>
    <w:rsid w:val="00C62AC0"/>
    <w:rsid w:val="00CB3B5D"/>
    <w:rsid w:val="00CD4D71"/>
    <w:rsid w:val="00DB775C"/>
    <w:rsid w:val="00EB05E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646A7"/>
    <w:rPr>
      <w:color w:val="808080"/>
    </w:rPr>
  </w:style>
  <w:style w:type="paragraph" w:customStyle="1" w:styleId="CC61C1C2BA054934BA5703EC2DAB1963">
    <w:name w:val="CC61C1C2BA054934BA5703EC2DAB1963"/>
    <w:rsid w:val="00764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138ca7-dbcc-4e5b-8b09-e1facd40ad64">
      <Terms xmlns="http://schemas.microsoft.com/office/infopath/2007/PartnerControls"/>
    </lcf76f155ced4ddcb4097134ff3c332f>
    <TaxCatchAll xmlns="c4fe850b-1598-4699-9153-384ee167c2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7CC8CE1A5BC4DAE26FA6147257B72" ma:contentTypeVersion="17" ma:contentTypeDescription="Create a new document." ma:contentTypeScope="" ma:versionID="f77bab468d95304c3922dd75376b9a46">
  <xsd:schema xmlns:xsd="http://www.w3.org/2001/XMLSchema" xmlns:xs="http://www.w3.org/2001/XMLSchema" xmlns:p="http://schemas.microsoft.com/office/2006/metadata/properties" xmlns:ns2="74138ca7-dbcc-4e5b-8b09-e1facd40ad64" xmlns:ns3="c4fe850b-1598-4699-9153-384ee167c2f0" targetNamespace="http://schemas.microsoft.com/office/2006/metadata/properties" ma:root="true" ma:fieldsID="73f5c5377ea09e418581b2f14fda7c95" ns2:_="" ns3:_="">
    <xsd:import namespace="74138ca7-dbcc-4e5b-8b09-e1facd40ad64"/>
    <xsd:import namespace="c4fe850b-1598-4699-9153-384ee167c2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38ca7-dbcc-4e5b-8b09-e1facd40ad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fe850b-1598-4699-9153-384ee167c2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1f39e95-8fcc-482f-bb03-f5532c472e1c}" ma:internalName="TaxCatchAll" ma:showField="CatchAllData" ma:web="c4fe850b-1598-4699-9153-384ee167c2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74138ca7-dbcc-4e5b-8b09-e1facd40ad64"/>
    <ds:schemaRef ds:uri="c4fe850b-1598-4699-9153-384ee167c2f0"/>
  </ds:schemaRefs>
</ds:datastoreItem>
</file>

<file path=customXml/itemProps2.xml><?xml version="1.0" encoding="utf-8"?>
<ds:datastoreItem xmlns:ds="http://schemas.openxmlformats.org/officeDocument/2006/customXml" ds:itemID="{20A4FC52-D3CC-4DDF-B880-3A30454CB304}">
  <ds:schemaRefs>
    <ds:schemaRef ds:uri="http://schemas.openxmlformats.org/officeDocument/2006/bibliography"/>
  </ds:schemaRefs>
</ds:datastoreItem>
</file>

<file path=customXml/itemProps3.xml><?xml version="1.0" encoding="utf-8"?>
<ds:datastoreItem xmlns:ds="http://schemas.openxmlformats.org/officeDocument/2006/customXml" ds:itemID="{882CCBE8-6DA9-44CF-9C39-CF2F575CF804}"/>
</file>

<file path=customXml/itemProps4.xml><?xml version="1.0" encoding="utf-8"?>
<ds:datastoreItem xmlns:ds="http://schemas.openxmlformats.org/officeDocument/2006/customXml" ds:itemID="{4BB6C16E-CCDA-42C8-8C34-DB511D994621}">
  <ds:schemaRefs>
    <ds:schemaRef ds:uri="http://schemas.microsoft.com/sharepoint/v3/contenttype/forms"/>
  </ds:schemaRefs>
</ds:datastoreItem>
</file>

<file path=docMetadata/LabelInfo.xml><?xml version="1.0" encoding="utf-8"?>
<clbl:labelList xmlns:clbl="http://schemas.microsoft.com/office/2020/mipLabelMetadata">
  <clbl:label id="{6a909734-11ed-436f-861c-dfbce0528d95}"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3510</Words>
  <Characters>18607</Characters>
  <Application>Microsoft Office Word</Application>
  <DocSecurity>0</DocSecurity>
  <Lines>155</Lines>
  <Paragraphs>44</Paragraphs>
  <ScaleCrop>false</ScaleCrop>
  <Company/>
  <LinksUpToDate>false</LinksUpToDate>
  <CharactersWithSpaces>22073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Utkast til rammeavtale</dc:title>
  <dc:subject/>
  <dc:creator>Charlotte Engelund</dc:creator>
  <cp:keywords/>
  <dc:description/>
  <cp:lastModifiedBy>Eljar Brunvall</cp:lastModifiedBy>
  <cp:revision>69</cp:revision>
  <cp:lastPrinted>2025-01-20T13:04:00Z</cp:lastPrinted>
  <dcterms:created xsi:type="dcterms:W3CDTF">2026-07-01T07:27:00Z</dcterms:created>
  <dcterms:modified xsi:type="dcterms:W3CDTF">2026-08-21T08:22:00Z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0x010100FC37CC8CE1A5BC4DAE26FA6147257B72</vt:lpwstr>
  </property>
  <property fmtid="{D5CDD505-2E9C-101B-9397-08002B2CF9AE}" pid="3" name="MediaServiceImageTags">
    <vt:lpwstr/>
  </property>
</Properties>
</file>